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13" w:rsidRDefault="004B41E2">
      <w:pPr>
        <w:spacing w:after="200" w:line="276" w:lineRule="auto"/>
        <w:rPr>
          <w:caps/>
        </w:rPr>
      </w:pPr>
      <w:r w:rsidRPr="004B41E2">
        <w:rPr>
          <w:caps/>
        </w:rPr>
        <w:object w:dxaOrig="9090" w:dyaOrig="1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6.75pt" o:ole="">
            <v:imagedata r:id="rId8" o:title=""/>
          </v:shape>
          <o:OLEObject Type="Embed" ProgID="AcroExch.Document.DC" ShapeID="_x0000_i1025" DrawAspect="Content" ObjectID="_1673153350" r:id="rId9"/>
        </w:object>
      </w:r>
    </w:p>
    <w:p w:rsidR="004B41E2" w:rsidRDefault="004B41E2">
      <w:pPr>
        <w:spacing w:after="200" w:line="276" w:lineRule="auto"/>
        <w:rPr>
          <w:caps/>
        </w:rPr>
      </w:pPr>
    </w:p>
    <w:p w:rsidR="004B41E2" w:rsidRDefault="004B41E2">
      <w:pPr>
        <w:spacing w:after="200" w:line="276" w:lineRule="auto"/>
        <w:rPr>
          <w:caps/>
        </w:rPr>
      </w:pPr>
    </w:p>
    <w:p w:rsidR="004B41E2" w:rsidRDefault="004B41E2">
      <w:pPr>
        <w:spacing w:after="200" w:line="276" w:lineRule="auto"/>
      </w:pPr>
      <w:r w:rsidRPr="004B41E2">
        <w:object w:dxaOrig="9135" w:dyaOrig="12765">
          <v:shape id="_x0000_i1026" type="#_x0000_t75" style="width:456.75pt;height:638.25pt" o:ole="">
            <v:imagedata r:id="rId10" o:title=""/>
          </v:shape>
          <o:OLEObject Type="Embed" ProgID="AcroExch.Document.DC" ShapeID="_x0000_i1026" DrawAspect="Content" ObjectID="_1673153351" r:id="rId11"/>
        </w:object>
      </w:r>
    </w:p>
    <w:p w:rsidR="004B41E2" w:rsidRDefault="004B41E2">
      <w:pPr>
        <w:spacing w:after="200" w:line="276" w:lineRule="auto"/>
      </w:pPr>
    </w:p>
    <w:p w:rsidR="004B41E2" w:rsidRDefault="004B41E2">
      <w:pPr>
        <w:spacing w:after="200" w:line="276" w:lineRule="auto"/>
      </w:pPr>
    </w:p>
    <w:p w:rsidR="004B41E2" w:rsidRPr="001F3BB4" w:rsidRDefault="004B41E2">
      <w:pPr>
        <w:spacing w:after="200" w:line="276" w:lineRule="auto"/>
      </w:pPr>
    </w:p>
    <w:p w:rsidR="00DA706F" w:rsidRPr="00731F18" w:rsidRDefault="00925113" w:rsidP="00925113">
      <w:pPr>
        <w:jc w:val="center"/>
        <w:rPr>
          <w:b/>
        </w:rPr>
      </w:pPr>
      <w:r w:rsidRPr="00731F18">
        <w:rPr>
          <w:b/>
        </w:rPr>
        <w:lastRenderedPageBreak/>
        <w:t>СОДЕРЖАНИЕ</w:t>
      </w:r>
    </w:p>
    <w:p w:rsidR="00731F18" w:rsidRDefault="004232B1" w:rsidP="00731F18">
      <w:pPr>
        <w:pStyle w:val="a9"/>
        <w:spacing w:before="0"/>
        <w:jc w:val="both"/>
        <w:rPr>
          <w:noProof/>
        </w:rPr>
      </w:pPr>
      <w:r w:rsidRPr="004232B1">
        <w:fldChar w:fldCharType="begin"/>
      </w:r>
      <w:r w:rsidR="00731F18">
        <w:instrText xml:space="preserve"> TOC \o "1-3" \h \z \u </w:instrText>
      </w:r>
      <w:r w:rsidRPr="004232B1">
        <w:fldChar w:fldCharType="separate"/>
      </w:r>
    </w:p>
    <w:p w:rsidR="00731F18" w:rsidRDefault="004232B1" w:rsidP="00731F18">
      <w:pPr>
        <w:pStyle w:val="11"/>
        <w:tabs>
          <w:tab w:val="right" w:leader="dot" w:pos="9628"/>
        </w:tabs>
        <w:jc w:val="both"/>
        <w:rPr>
          <w:noProof/>
        </w:rPr>
      </w:pPr>
      <w:hyperlink w:anchor="_Toc6262854" w:history="1">
        <w:r w:rsidR="00731F18" w:rsidRPr="002C3B38">
          <w:rPr>
            <w:rStyle w:val="a8"/>
            <w:noProof/>
          </w:rPr>
          <w:t>1. ПАСПОРТ ПРОГРАММЫ ПРОФЕССИОНАЛЬНОГО ОБУЧЕНИЯ</w:t>
        </w:r>
        <w:r w:rsidR="00731F18">
          <w:rPr>
            <w:noProof/>
            <w:webHidden/>
          </w:rPr>
          <w:tab/>
        </w:r>
        <w:r>
          <w:rPr>
            <w:noProof/>
            <w:webHidden/>
          </w:rPr>
          <w:fldChar w:fldCharType="begin"/>
        </w:r>
        <w:r w:rsidR="00731F18">
          <w:rPr>
            <w:noProof/>
            <w:webHidden/>
          </w:rPr>
          <w:instrText xml:space="preserve"> PAGEREF _Toc6262854 \h </w:instrText>
        </w:r>
        <w:r>
          <w:rPr>
            <w:noProof/>
            <w:webHidden/>
          </w:rPr>
        </w:r>
        <w:r>
          <w:rPr>
            <w:noProof/>
            <w:webHidden/>
          </w:rPr>
          <w:fldChar w:fldCharType="separate"/>
        </w:r>
        <w:r w:rsidR="00C94680">
          <w:rPr>
            <w:noProof/>
            <w:webHidden/>
          </w:rPr>
          <w:t>4</w:t>
        </w:r>
        <w:r>
          <w:rPr>
            <w:noProof/>
            <w:webHidden/>
          </w:rPr>
          <w:fldChar w:fldCharType="end"/>
        </w:r>
      </w:hyperlink>
    </w:p>
    <w:p w:rsidR="00731F18" w:rsidRDefault="004232B1" w:rsidP="00731F18">
      <w:pPr>
        <w:pStyle w:val="11"/>
        <w:tabs>
          <w:tab w:val="right" w:leader="dot" w:pos="9628"/>
        </w:tabs>
        <w:jc w:val="both"/>
        <w:rPr>
          <w:noProof/>
        </w:rPr>
      </w:pPr>
      <w:hyperlink w:anchor="_Toc6262855" w:history="1">
        <w:r w:rsidR="00731F18" w:rsidRPr="002C3B38">
          <w:rPr>
            <w:rStyle w:val="a8"/>
            <w:noProof/>
          </w:rPr>
          <w:t>1.1. Пояснительная записка</w:t>
        </w:r>
        <w:r w:rsidR="00731F18">
          <w:rPr>
            <w:noProof/>
            <w:webHidden/>
          </w:rPr>
          <w:tab/>
        </w:r>
        <w:r>
          <w:rPr>
            <w:noProof/>
            <w:webHidden/>
          </w:rPr>
          <w:fldChar w:fldCharType="begin"/>
        </w:r>
        <w:r w:rsidR="00731F18">
          <w:rPr>
            <w:noProof/>
            <w:webHidden/>
          </w:rPr>
          <w:instrText xml:space="preserve"> PAGEREF _Toc6262855 \h </w:instrText>
        </w:r>
        <w:r>
          <w:rPr>
            <w:noProof/>
            <w:webHidden/>
          </w:rPr>
        </w:r>
        <w:r>
          <w:rPr>
            <w:noProof/>
            <w:webHidden/>
          </w:rPr>
          <w:fldChar w:fldCharType="separate"/>
        </w:r>
        <w:r w:rsidR="00C94680">
          <w:rPr>
            <w:noProof/>
            <w:webHidden/>
          </w:rPr>
          <w:t>4</w:t>
        </w:r>
        <w:r>
          <w:rPr>
            <w:noProof/>
            <w:webHidden/>
          </w:rPr>
          <w:fldChar w:fldCharType="end"/>
        </w:r>
      </w:hyperlink>
    </w:p>
    <w:p w:rsidR="00731F18" w:rsidRDefault="004232B1" w:rsidP="00731F18">
      <w:pPr>
        <w:pStyle w:val="11"/>
        <w:tabs>
          <w:tab w:val="right" w:leader="dot" w:pos="9628"/>
        </w:tabs>
        <w:jc w:val="both"/>
        <w:rPr>
          <w:noProof/>
        </w:rPr>
      </w:pPr>
      <w:hyperlink w:anchor="_Toc6262856" w:history="1">
        <w:r w:rsidR="00731F18" w:rsidRPr="002C3B38">
          <w:rPr>
            <w:rStyle w:val="a8"/>
            <w:rFonts w:eastAsia="Calibri"/>
            <w:noProof/>
            <w:lang w:eastAsia="en-US"/>
          </w:rPr>
          <w:t>2. СТРУКТУРА И СОДЕРЖАНИЕ ПРОГРАММЫ</w:t>
        </w:r>
        <w:r w:rsidR="00731F18">
          <w:rPr>
            <w:noProof/>
            <w:webHidden/>
          </w:rPr>
          <w:tab/>
        </w:r>
        <w:r>
          <w:rPr>
            <w:noProof/>
            <w:webHidden/>
          </w:rPr>
          <w:fldChar w:fldCharType="begin"/>
        </w:r>
        <w:r w:rsidR="00731F18">
          <w:rPr>
            <w:noProof/>
            <w:webHidden/>
          </w:rPr>
          <w:instrText xml:space="preserve"> PAGEREF _Toc6262856 \h </w:instrText>
        </w:r>
        <w:r>
          <w:rPr>
            <w:noProof/>
            <w:webHidden/>
          </w:rPr>
        </w:r>
        <w:r>
          <w:rPr>
            <w:noProof/>
            <w:webHidden/>
          </w:rPr>
          <w:fldChar w:fldCharType="separate"/>
        </w:r>
        <w:r w:rsidR="00C94680">
          <w:rPr>
            <w:noProof/>
            <w:webHidden/>
          </w:rPr>
          <w:t>8</w:t>
        </w:r>
        <w:r>
          <w:rPr>
            <w:noProof/>
            <w:webHidden/>
          </w:rPr>
          <w:fldChar w:fldCharType="end"/>
        </w:r>
      </w:hyperlink>
    </w:p>
    <w:p w:rsidR="00731F18" w:rsidRDefault="004232B1" w:rsidP="00731F18">
      <w:pPr>
        <w:pStyle w:val="11"/>
        <w:tabs>
          <w:tab w:val="right" w:leader="dot" w:pos="9628"/>
        </w:tabs>
        <w:jc w:val="both"/>
        <w:rPr>
          <w:noProof/>
        </w:rPr>
      </w:pPr>
      <w:hyperlink w:anchor="_Toc6262857" w:history="1">
        <w:r w:rsidR="00731F18" w:rsidRPr="002C3B38">
          <w:rPr>
            <w:rStyle w:val="a8"/>
            <w:rFonts w:eastAsia="Calibri"/>
            <w:noProof/>
            <w:lang w:eastAsia="en-US"/>
          </w:rPr>
          <w:t>2.1. Учебный план</w:t>
        </w:r>
        <w:r w:rsidR="00731F18">
          <w:rPr>
            <w:noProof/>
            <w:webHidden/>
          </w:rPr>
          <w:tab/>
        </w:r>
        <w:r>
          <w:rPr>
            <w:noProof/>
            <w:webHidden/>
          </w:rPr>
          <w:fldChar w:fldCharType="begin"/>
        </w:r>
        <w:r w:rsidR="00731F18">
          <w:rPr>
            <w:noProof/>
            <w:webHidden/>
          </w:rPr>
          <w:instrText xml:space="preserve"> PAGEREF _Toc6262857 \h </w:instrText>
        </w:r>
        <w:r>
          <w:rPr>
            <w:noProof/>
            <w:webHidden/>
          </w:rPr>
        </w:r>
        <w:r>
          <w:rPr>
            <w:noProof/>
            <w:webHidden/>
          </w:rPr>
          <w:fldChar w:fldCharType="separate"/>
        </w:r>
        <w:r w:rsidR="00C94680">
          <w:rPr>
            <w:noProof/>
            <w:webHidden/>
          </w:rPr>
          <w:t>8</w:t>
        </w:r>
        <w:r>
          <w:rPr>
            <w:noProof/>
            <w:webHidden/>
          </w:rPr>
          <w:fldChar w:fldCharType="end"/>
        </w:r>
      </w:hyperlink>
    </w:p>
    <w:p w:rsidR="00731F18" w:rsidRDefault="004232B1" w:rsidP="00731F18">
      <w:pPr>
        <w:pStyle w:val="11"/>
        <w:tabs>
          <w:tab w:val="right" w:leader="dot" w:pos="9628"/>
        </w:tabs>
        <w:jc w:val="both"/>
        <w:rPr>
          <w:noProof/>
        </w:rPr>
      </w:pPr>
      <w:hyperlink w:anchor="_Toc6262858" w:history="1">
        <w:r w:rsidR="00731F18" w:rsidRPr="002C3B38">
          <w:rPr>
            <w:rStyle w:val="a8"/>
            <w:noProof/>
          </w:rPr>
          <w:t>2.2. Содержание обучения по программе</w:t>
        </w:r>
        <w:r w:rsidR="00731F18">
          <w:rPr>
            <w:noProof/>
            <w:webHidden/>
          </w:rPr>
          <w:tab/>
        </w:r>
        <w:r>
          <w:rPr>
            <w:noProof/>
            <w:webHidden/>
          </w:rPr>
          <w:fldChar w:fldCharType="begin"/>
        </w:r>
        <w:r w:rsidR="00731F18">
          <w:rPr>
            <w:noProof/>
            <w:webHidden/>
          </w:rPr>
          <w:instrText xml:space="preserve"> PAGEREF _Toc6262858 \h </w:instrText>
        </w:r>
        <w:r>
          <w:rPr>
            <w:noProof/>
            <w:webHidden/>
          </w:rPr>
        </w:r>
        <w:r>
          <w:rPr>
            <w:noProof/>
            <w:webHidden/>
          </w:rPr>
          <w:fldChar w:fldCharType="separate"/>
        </w:r>
        <w:r w:rsidR="00C94680">
          <w:rPr>
            <w:noProof/>
            <w:webHidden/>
          </w:rPr>
          <w:t>9</w:t>
        </w:r>
        <w:r>
          <w:rPr>
            <w:noProof/>
            <w:webHidden/>
          </w:rPr>
          <w:fldChar w:fldCharType="end"/>
        </w:r>
      </w:hyperlink>
    </w:p>
    <w:p w:rsidR="00731F18" w:rsidRDefault="004232B1" w:rsidP="00731F18">
      <w:pPr>
        <w:pStyle w:val="11"/>
        <w:tabs>
          <w:tab w:val="right" w:leader="dot" w:pos="9628"/>
        </w:tabs>
        <w:jc w:val="both"/>
        <w:rPr>
          <w:noProof/>
        </w:rPr>
      </w:pPr>
      <w:hyperlink w:anchor="_Toc6262859" w:history="1">
        <w:r w:rsidR="00731F18" w:rsidRPr="002C3B38">
          <w:rPr>
            <w:rStyle w:val="a8"/>
            <w:noProof/>
          </w:rPr>
          <w:t>3. УСЛОВИЯ РЕАЛИЗАЦИИ ПРОГРАММЫ</w:t>
        </w:r>
        <w:r w:rsidR="00731F18">
          <w:rPr>
            <w:noProof/>
            <w:webHidden/>
          </w:rPr>
          <w:tab/>
        </w:r>
        <w:r>
          <w:rPr>
            <w:noProof/>
            <w:webHidden/>
          </w:rPr>
          <w:fldChar w:fldCharType="begin"/>
        </w:r>
        <w:r w:rsidR="00731F18">
          <w:rPr>
            <w:noProof/>
            <w:webHidden/>
          </w:rPr>
          <w:instrText xml:space="preserve"> PAGEREF _Toc6262859 \h </w:instrText>
        </w:r>
        <w:r>
          <w:rPr>
            <w:noProof/>
            <w:webHidden/>
          </w:rPr>
        </w:r>
        <w:r>
          <w:rPr>
            <w:noProof/>
            <w:webHidden/>
          </w:rPr>
          <w:fldChar w:fldCharType="separate"/>
        </w:r>
        <w:r w:rsidR="00C94680">
          <w:rPr>
            <w:noProof/>
            <w:webHidden/>
          </w:rPr>
          <w:t>15</w:t>
        </w:r>
        <w:r>
          <w:rPr>
            <w:noProof/>
            <w:webHidden/>
          </w:rPr>
          <w:fldChar w:fldCharType="end"/>
        </w:r>
      </w:hyperlink>
    </w:p>
    <w:p w:rsidR="00731F18" w:rsidRDefault="004232B1" w:rsidP="00731F18">
      <w:pPr>
        <w:pStyle w:val="11"/>
        <w:tabs>
          <w:tab w:val="right" w:leader="dot" w:pos="9628"/>
        </w:tabs>
        <w:jc w:val="both"/>
        <w:rPr>
          <w:noProof/>
        </w:rPr>
      </w:pPr>
      <w:hyperlink w:anchor="_Toc6262860" w:history="1">
        <w:r w:rsidR="00731F18" w:rsidRPr="002C3B38">
          <w:rPr>
            <w:rStyle w:val="a8"/>
            <w:noProof/>
          </w:rPr>
          <w:t>3.1. Материально-техническое обеспечение программы профессионального обучения</w:t>
        </w:r>
        <w:r w:rsidR="00731F18">
          <w:rPr>
            <w:noProof/>
            <w:webHidden/>
          </w:rPr>
          <w:tab/>
        </w:r>
        <w:r>
          <w:rPr>
            <w:noProof/>
            <w:webHidden/>
          </w:rPr>
          <w:fldChar w:fldCharType="begin"/>
        </w:r>
        <w:r w:rsidR="00731F18">
          <w:rPr>
            <w:noProof/>
            <w:webHidden/>
          </w:rPr>
          <w:instrText xml:space="preserve"> PAGEREF _Toc6262860 \h </w:instrText>
        </w:r>
        <w:r>
          <w:rPr>
            <w:noProof/>
            <w:webHidden/>
          </w:rPr>
        </w:r>
        <w:r>
          <w:rPr>
            <w:noProof/>
            <w:webHidden/>
          </w:rPr>
          <w:fldChar w:fldCharType="separate"/>
        </w:r>
        <w:r w:rsidR="00C94680">
          <w:rPr>
            <w:noProof/>
            <w:webHidden/>
          </w:rPr>
          <w:t>15</w:t>
        </w:r>
        <w:r>
          <w:rPr>
            <w:noProof/>
            <w:webHidden/>
          </w:rPr>
          <w:fldChar w:fldCharType="end"/>
        </w:r>
      </w:hyperlink>
    </w:p>
    <w:p w:rsidR="00731F18" w:rsidRDefault="004232B1" w:rsidP="00731F18">
      <w:pPr>
        <w:pStyle w:val="11"/>
        <w:tabs>
          <w:tab w:val="right" w:leader="dot" w:pos="9628"/>
        </w:tabs>
        <w:jc w:val="both"/>
        <w:rPr>
          <w:noProof/>
        </w:rPr>
      </w:pPr>
      <w:hyperlink w:anchor="_Toc6262861" w:history="1">
        <w:r w:rsidR="00731F18" w:rsidRPr="002C3B38">
          <w:rPr>
            <w:rStyle w:val="a8"/>
            <w:noProof/>
          </w:rPr>
          <w:t>3.2. Общие требования к организации образовательного процесса</w:t>
        </w:r>
        <w:r w:rsidR="00731F18">
          <w:rPr>
            <w:noProof/>
            <w:webHidden/>
          </w:rPr>
          <w:tab/>
        </w:r>
        <w:r>
          <w:rPr>
            <w:noProof/>
            <w:webHidden/>
          </w:rPr>
          <w:fldChar w:fldCharType="begin"/>
        </w:r>
        <w:r w:rsidR="00731F18">
          <w:rPr>
            <w:noProof/>
            <w:webHidden/>
          </w:rPr>
          <w:instrText xml:space="preserve"> PAGEREF _Toc6262861 \h </w:instrText>
        </w:r>
        <w:r>
          <w:rPr>
            <w:noProof/>
            <w:webHidden/>
          </w:rPr>
        </w:r>
        <w:r>
          <w:rPr>
            <w:noProof/>
            <w:webHidden/>
          </w:rPr>
          <w:fldChar w:fldCharType="separate"/>
        </w:r>
        <w:r w:rsidR="00C94680">
          <w:rPr>
            <w:noProof/>
            <w:webHidden/>
          </w:rPr>
          <w:t>15</w:t>
        </w:r>
        <w:r>
          <w:rPr>
            <w:noProof/>
            <w:webHidden/>
          </w:rPr>
          <w:fldChar w:fldCharType="end"/>
        </w:r>
      </w:hyperlink>
    </w:p>
    <w:p w:rsidR="00731F18" w:rsidRDefault="004232B1" w:rsidP="00731F18">
      <w:pPr>
        <w:pStyle w:val="11"/>
        <w:tabs>
          <w:tab w:val="right" w:leader="dot" w:pos="9628"/>
        </w:tabs>
        <w:jc w:val="both"/>
        <w:rPr>
          <w:noProof/>
        </w:rPr>
      </w:pPr>
      <w:hyperlink w:anchor="_Toc6262862" w:history="1">
        <w:r w:rsidR="00731F18" w:rsidRPr="002C3B38">
          <w:rPr>
            <w:rStyle w:val="a8"/>
            <w:noProof/>
          </w:rPr>
          <w:t>3.3. Кадровое обеспечение образовательного процесса</w:t>
        </w:r>
        <w:r w:rsidR="00731F18">
          <w:rPr>
            <w:noProof/>
            <w:webHidden/>
          </w:rPr>
          <w:tab/>
        </w:r>
        <w:r>
          <w:rPr>
            <w:noProof/>
            <w:webHidden/>
          </w:rPr>
          <w:fldChar w:fldCharType="begin"/>
        </w:r>
        <w:r w:rsidR="00731F18">
          <w:rPr>
            <w:noProof/>
            <w:webHidden/>
          </w:rPr>
          <w:instrText xml:space="preserve"> PAGEREF _Toc6262862 \h </w:instrText>
        </w:r>
        <w:r>
          <w:rPr>
            <w:noProof/>
            <w:webHidden/>
          </w:rPr>
        </w:r>
        <w:r>
          <w:rPr>
            <w:noProof/>
            <w:webHidden/>
          </w:rPr>
          <w:fldChar w:fldCharType="separate"/>
        </w:r>
        <w:r w:rsidR="00C94680">
          <w:rPr>
            <w:noProof/>
            <w:webHidden/>
          </w:rPr>
          <w:t>18</w:t>
        </w:r>
        <w:r>
          <w:rPr>
            <w:noProof/>
            <w:webHidden/>
          </w:rPr>
          <w:fldChar w:fldCharType="end"/>
        </w:r>
      </w:hyperlink>
    </w:p>
    <w:p w:rsidR="00731F18" w:rsidRDefault="004232B1" w:rsidP="00731F18">
      <w:pPr>
        <w:pStyle w:val="11"/>
        <w:tabs>
          <w:tab w:val="right" w:leader="dot" w:pos="9628"/>
        </w:tabs>
        <w:jc w:val="both"/>
        <w:rPr>
          <w:noProof/>
        </w:rPr>
      </w:pPr>
      <w:hyperlink w:anchor="_Toc6262863" w:history="1">
        <w:r w:rsidR="00731F18" w:rsidRPr="002C3B38">
          <w:rPr>
            <w:rStyle w:val="a8"/>
            <w:noProof/>
          </w:rPr>
          <w:t>4. Учебно-методическое и информационное обеспечение программы профессионального обучения</w:t>
        </w:r>
        <w:r w:rsidR="00731F18">
          <w:rPr>
            <w:noProof/>
            <w:webHidden/>
          </w:rPr>
          <w:tab/>
        </w:r>
        <w:r>
          <w:rPr>
            <w:noProof/>
            <w:webHidden/>
          </w:rPr>
          <w:fldChar w:fldCharType="begin"/>
        </w:r>
        <w:r w:rsidR="00731F18">
          <w:rPr>
            <w:noProof/>
            <w:webHidden/>
          </w:rPr>
          <w:instrText xml:space="preserve"> PAGEREF _Toc6262863 \h </w:instrText>
        </w:r>
        <w:r>
          <w:rPr>
            <w:noProof/>
            <w:webHidden/>
          </w:rPr>
        </w:r>
        <w:r>
          <w:rPr>
            <w:noProof/>
            <w:webHidden/>
          </w:rPr>
          <w:fldChar w:fldCharType="separate"/>
        </w:r>
        <w:r w:rsidR="00C94680">
          <w:rPr>
            <w:noProof/>
            <w:webHidden/>
          </w:rPr>
          <w:t>18</w:t>
        </w:r>
        <w:r>
          <w:rPr>
            <w:noProof/>
            <w:webHidden/>
          </w:rPr>
          <w:fldChar w:fldCharType="end"/>
        </w:r>
      </w:hyperlink>
    </w:p>
    <w:p w:rsidR="00731F18" w:rsidRDefault="004232B1" w:rsidP="00731F18">
      <w:pPr>
        <w:pStyle w:val="11"/>
        <w:tabs>
          <w:tab w:val="right" w:leader="dot" w:pos="9628"/>
        </w:tabs>
        <w:jc w:val="both"/>
        <w:rPr>
          <w:noProof/>
        </w:rPr>
      </w:pPr>
      <w:hyperlink w:anchor="_Toc6262864" w:history="1">
        <w:r w:rsidR="00731F18" w:rsidRPr="002C3B38">
          <w:rPr>
            <w:rStyle w:val="a8"/>
            <w:noProof/>
          </w:rPr>
          <w:t>4.1. Нормативно-правовые акты</w:t>
        </w:r>
        <w:r w:rsidR="00731F18">
          <w:rPr>
            <w:noProof/>
            <w:webHidden/>
          </w:rPr>
          <w:tab/>
        </w:r>
        <w:r>
          <w:rPr>
            <w:noProof/>
            <w:webHidden/>
          </w:rPr>
          <w:fldChar w:fldCharType="begin"/>
        </w:r>
        <w:r w:rsidR="00731F18">
          <w:rPr>
            <w:noProof/>
            <w:webHidden/>
          </w:rPr>
          <w:instrText xml:space="preserve"> PAGEREF _Toc6262864 \h </w:instrText>
        </w:r>
        <w:r>
          <w:rPr>
            <w:noProof/>
            <w:webHidden/>
          </w:rPr>
        </w:r>
        <w:r>
          <w:rPr>
            <w:noProof/>
            <w:webHidden/>
          </w:rPr>
          <w:fldChar w:fldCharType="separate"/>
        </w:r>
        <w:r w:rsidR="00C94680">
          <w:rPr>
            <w:noProof/>
            <w:webHidden/>
          </w:rPr>
          <w:t>18</w:t>
        </w:r>
        <w:r>
          <w:rPr>
            <w:noProof/>
            <w:webHidden/>
          </w:rPr>
          <w:fldChar w:fldCharType="end"/>
        </w:r>
      </w:hyperlink>
    </w:p>
    <w:p w:rsidR="00731F18" w:rsidRDefault="004232B1" w:rsidP="00731F18">
      <w:pPr>
        <w:pStyle w:val="11"/>
        <w:tabs>
          <w:tab w:val="right" w:leader="dot" w:pos="9628"/>
        </w:tabs>
        <w:jc w:val="both"/>
        <w:rPr>
          <w:noProof/>
        </w:rPr>
      </w:pPr>
      <w:hyperlink w:anchor="_Toc6262865" w:history="1">
        <w:r w:rsidR="00731F18" w:rsidRPr="002C3B38">
          <w:rPr>
            <w:rStyle w:val="a8"/>
            <w:noProof/>
          </w:rPr>
          <w:t>4.2. Рекомендуемая литература</w:t>
        </w:r>
        <w:r w:rsidR="00731F18">
          <w:rPr>
            <w:noProof/>
            <w:webHidden/>
          </w:rPr>
          <w:tab/>
        </w:r>
        <w:r>
          <w:rPr>
            <w:noProof/>
            <w:webHidden/>
          </w:rPr>
          <w:fldChar w:fldCharType="begin"/>
        </w:r>
        <w:r w:rsidR="00731F18">
          <w:rPr>
            <w:noProof/>
            <w:webHidden/>
          </w:rPr>
          <w:instrText xml:space="preserve"> PAGEREF _Toc6262865 \h </w:instrText>
        </w:r>
        <w:r>
          <w:rPr>
            <w:noProof/>
            <w:webHidden/>
          </w:rPr>
        </w:r>
        <w:r>
          <w:rPr>
            <w:noProof/>
            <w:webHidden/>
          </w:rPr>
          <w:fldChar w:fldCharType="separate"/>
        </w:r>
        <w:r w:rsidR="00C94680">
          <w:rPr>
            <w:noProof/>
            <w:webHidden/>
          </w:rPr>
          <w:t>18</w:t>
        </w:r>
        <w:r>
          <w:rPr>
            <w:noProof/>
            <w:webHidden/>
          </w:rPr>
          <w:fldChar w:fldCharType="end"/>
        </w:r>
      </w:hyperlink>
    </w:p>
    <w:p w:rsidR="00731F18" w:rsidRDefault="004232B1" w:rsidP="00731F18">
      <w:pPr>
        <w:pStyle w:val="11"/>
        <w:tabs>
          <w:tab w:val="right" w:leader="dot" w:pos="9628"/>
        </w:tabs>
        <w:jc w:val="both"/>
        <w:rPr>
          <w:noProof/>
        </w:rPr>
      </w:pPr>
      <w:hyperlink w:anchor="_Toc6262866" w:history="1">
        <w:r w:rsidR="00731F18" w:rsidRPr="002C3B38">
          <w:rPr>
            <w:rStyle w:val="a8"/>
            <w:noProof/>
          </w:rPr>
          <w:t>4.3. Электронные ресурсы</w:t>
        </w:r>
        <w:r w:rsidR="00731F18">
          <w:rPr>
            <w:noProof/>
            <w:webHidden/>
          </w:rPr>
          <w:tab/>
        </w:r>
        <w:r>
          <w:rPr>
            <w:noProof/>
            <w:webHidden/>
          </w:rPr>
          <w:fldChar w:fldCharType="begin"/>
        </w:r>
        <w:r w:rsidR="00731F18">
          <w:rPr>
            <w:noProof/>
            <w:webHidden/>
          </w:rPr>
          <w:instrText xml:space="preserve"> PAGEREF _Toc6262866 \h </w:instrText>
        </w:r>
        <w:r>
          <w:rPr>
            <w:noProof/>
            <w:webHidden/>
          </w:rPr>
        </w:r>
        <w:r>
          <w:rPr>
            <w:noProof/>
            <w:webHidden/>
          </w:rPr>
          <w:fldChar w:fldCharType="separate"/>
        </w:r>
        <w:r w:rsidR="00C94680">
          <w:rPr>
            <w:noProof/>
            <w:webHidden/>
          </w:rPr>
          <w:t>19</w:t>
        </w:r>
        <w:r>
          <w:rPr>
            <w:noProof/>
            <w:webHidden/>
          </w:rPr>
          <w:fldChar w:fldCharType="end"/>
        </w:r>
      </w:hyperlink>
    </w:p>
    <w:p w:rsidR="00731F18" w:rsidRDefault="004232B1" w:rsidP="00731F18">
      <w:pPr>
        <w:pStyle w:val="11"/>
        <w:tabs>
          <w:tab w:val="right" w:leader="dot" w:pos="9628"/>
        </w:tabs>
        <w:jc w:val="both"/>
        <w:rPr>
          <w:noProof/>
        </w:rPr>
      </w:pPr>
      <w:hyperlink w:anchor="_Toc6262867" w:history="1">
        <w:r w:rsidR="00731F18" w:rsidRPr="002C3B38">
          <w:rPr>
            <w:rStyle w:val="a8"/>
            <w:noProof/>
          </w:rPr>
          <w:t>4.4.Периодические издания</w:t>
        </w:r>
        <w:r w:rsidR="00731F18">
          <w:rPr>
            <w:noProof/>
            <w:webHidden/>
          </w:rPr>
          <w:tab/>
        </w:r>
        <w:r>
          <w:rPr>
            <w:noProof/>
            <w:webHidden/>
          </w:rPr>
          <w:fldChar w:fldCharType="begin"/>
        </w:r>
        <w:r w:rsidR="00731F18">
          <w:rPr>
            <w:noProof/>
            <w:webHidden/>
          </w:rPr>
          <w:instrText xml:space="preserve"> PAGEREF _Toc6262867 \h </w:instrText>
        </w:r>
        <w:r>
          <w:rPr>
            <w:noProof/>
            <w:webHidden/>
          </w:rPr>
        </w:r>
        <w:r>
          <w:rPr>
            <w:noProof/>
            <w:webHidden/>
          </w:rPr>
          <w:fldChar w:fldCharType="separate"/>
        </w:r>
        <w:r w:rsidR="00C94680">
          <w:rPr>
            <w:noProof/>
            <w:webHidden/>
          </w:rPr>
          <w:t>21</w:t>
        </w:r>
        <w:r>
          <w:rPr>
            <w:noProof/>
            <w:webHidden/>
          </w:rPr>
          <w:fldChar w:fldCharType="end"/>
        </w:r>
      </w:hyperlink>
    </w:p>
    <w:p w:rsidR="00925113" w:rsidRPr="00541EC0" w:rsidRDefault="004232B1" w:rsidP="00731F18">
      <w:r>
        <w:rPr>
          <w:b/>
          <w:bCs/>
        </w:rPr>
        <w:fldChar w:fldCharType="end"/>
      </w:r>
    </w:p>
    <w:p w:rsidR="00925113" w:rsidRPr="00541EC0" w:rsidRDefault="00925113">
      <w:pPr>
        <w:spacing w:after="200" w:line="276" w:lineRule="auto"/>
      </w:pPr>
      <w:r w:rsidRPr="00541EC0">
        <w:br w:type="page"/>
      </w:r>
    </w:p>
    <w:p w:rsidR="00541EC0" w:rsidRPr="00541EC0" w:rsidRDefault="00541EC0" w:rsidP="00541EC0">
      <w:pPr>
        <w:pStyle w:val="1"/>
        <w:jc w:val="center"/>
        <w:rPr>
          <w:rFonts w:ascii="Times New Roman" w:hAnsi="Times New Roman"/>
          <w:color w:val="auto"/>
          <w:sz w:val="24"/>
          <w:szCs w:val="24"/>
        </w:rPr>
      </w:pPr>
      <w:bookmarkStart w:id="0" w:name="_Toc6262854"/>
      <w:r w:rsidRPr="00541EC0">
        <w:rPr>
          <w:rFonts w:ascii="Times New Roman" w:hAnsi="Times New Roman"/>
          <w:color w:val="auto"/>
          <w:sz w:val="24"/>
          <w:szCs w:val="24"/>
        </w:rPr>
        <w:t>1. ПАСПОРТ ПРОГРАММЫ ПРОФЕССИОНАЛЬНОГО ОБУЧЕНИЯ</w:t>
      </w:r>
      <w:bookmarkEnd w:id="0"/>
    </w:p>
    <w:p w:rsidR="00541EC0" w:rsidRPr="005E2A4B" w:rsidRDefault="005E2A4B" w:rsidP="005E2A4B">
      <w:pPr>
        <w:pStyle w:val="1"/>
        <w:spacing w:before="0"/>
        <w:jc w:val="center"/>
        <w:rPr>
          <w:rFonts w:ascii="Times New Roman" w:hAnsi="Times New Roman"/>
          <w:color w:val="000000"/>
          <w:sz w:val="24"/>
          <w:szCs w:val="24"/>
        </w:rPr>
      </w:pPr>
      <w:bookmarkStart w:id="1" w:name="_Toc6262855"/>
      <w:r w:rsidRPr="005E2A4B">
        <w:rPr>
          <w:rFonts w:ascii="Times New Roman" w:hAnsi="Times New Roman"/>
          <w:color w:val="000000"/>
          <w:sz w:val="24"/>
          <w:szCs w:val="24"/>
        </w:rPr>
        <w:t xml:space="preserve">1.1. </w:t>
      </w:r>
      <w:r w:rsidR="00541EC0" w:rsidRPr="005E2A4B">
        <w:rPr>
          <w:rFonts w:ascii="Times New Roman" w:hAnsi="Times New Roman"/>
          <w:color w:val="000000"/>
          <w:sz w:val="24"/>
          <w:szCs w:val="24"/>
        </w:rPr>
        <w:t>Пояснительная записка</w:t>
      </w:r>
      <w:bookmarkEnd w:id="1"/>
    </w:p>
    <w:p w:rsidR="00541EC0" w:rsidRPr="00541EC0" w:rsidRDefault="00541EC0" w:rsidP="00541EC0">
      <w:pPr>
        <w:pStyle w:val="Default"/>
        <w:spacing w:line="276" w:lineRule="auto"/>
        <w:ind w:firstLine="709"/>
        <w:jc w:val="both"/>
      </w:pPr>
      <w:r w:rsidRPr="00541EC0">
        <w:rPr>
          <w:b/>
          <w:bCs/>
        </w:rPr>
        <w:t xml:space="preserve">Целью </w:t>
      </w:r>
      <w:r w:rsidRPr="00541EC0">
        <w:t>обучения по программе</w:t>
      </w:r>
      <w:r w:rsidR="00731F18">
        <w:t xml:space="preserve"> профессионального обучения</w:t>
      </w:r>
      <w:r w:rsidRPr="00541EC0">
        <w:t xml:space="preserve"> </w:t>
      </w:r>
      <w:r w:rsidR="00731F18">
        <w:t xml:space="preserve">– профессиональной подготовки </w:t>
      </w:r>
      <w:r w:rsidRPr="00541EC0">
        <w:t xml:space="preserve">является формирование знаний, умений и навыков по </w:t>
      </w:r>
      <w:r w:rsidR="00731F18">
        <w:t>должности служащего</w:t>
      </w:r>
      <w:r w:rsidRPr="00541EC0">
        <w:t xml:space="preserve"> </w:t>
      </w:r>
      <w:r>
        <w:t>«</w:t>
      </w:r>
      <w:r w:rsidRPr="00541EC0">
        <w:t xml:space="preserve">Младший воспитатель». </w:t>
      </w:r>
    </w:p>
    <w:p w:rsidR="00541EC0" w:rsidRDefault="00541EC0" w:rsidP="00541EC0">
      <w:pPr>
        <w:pStyle w:val="Default"/>
        <w:spacing w:line="276" w:lineRule="auto"/>
        <w:ind w:firstLine="709"/>
        <w:jc w:val="both"/>
      </w:pPr>
      <w:r w:rsidRPr="00541EC0">
        <w:t xml:space="preserve">Программа разработана на основе действующих законодательных и иных нормативно-правовых документов, регулирующих деятельность в области дошкольного образования, в соответствии с Приказом Министерства здравоохранения и социального развития Российской Федерации от 26.08.2010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541EC0" w:rsidRPr="00541EC0" w:rsidRDefault="00541EC0" w:rsidP="00541EC0">
      <w:pPr>
        <w:pStyle w:val="Default"/>
        <w:spacing w:line="276" w:lineRule="auto"/>
        <w:ind w:firstLine="709"/>
        <w:jc w:val="both"/>
      </w:pPr>
      <w:r w:rsidRPr="00541EC0">
        <w:t>Сроки освоения программ профессиональной подготовки и присваи</w:t>
      </w:r>
      <w:r>
        <w:t>вае</w:t>
      </w:r>
      <w:r w:rsidRPr="00541EC0">
        <w:t xml:space="preserve">мые разряды установлены в соответствии с приказом Министерства образования и науки Российской Федерации от 02.07.2013 года №513 «Об утверждении Перечня профессий рабочих, должностей служащих, по которым осуществляется профессиональное образование». </w:t>
      </w:r>
    </w:p>
    <w:p w:rsidR="00541EC0" w:rsidRDefault="00541EC0" w:rsidP="00541EC0">
      <w:pPr>
        <w:pStyle w:val="Default"/>
        <w:spacing w:line="276" w:lineRule="auto"/>
        <w:ind w:firstLine="709"/>
        <w:jc w:val="both"/>
      </w:pPr>
      <w:r w:rsidRPr="00541EC0">
        <w:rPr>
          <w:b/>
          <w:bCs/>
        </w:rPr>
        <w:t xml:space="preserve">Актуальность программы </w:t>
      </w:r>
      <w:r w:rsidRPr="00541EC0">
        <w:t xml:space="preserve">обусловлена процессами модернизации российского образования. Современное дошкольное образование ориентировано на реализацию </w:t>
      </w:r>
      <w:r>
        <w:t>федерального государственного образовательного стандарта дошкольного образования, утвержденного приказом Министерства образования и науки РФ о</w:t>
      </w:r>
      <w:r w:rsidRPr="00541EC0">
        <w:t xml:space="preserve">т 17 октября 2013 г. </w:t>
      </w:r>
      <w:r>
        <w:t>№</w:t>
      </w:r>
      <w:r w:rsidRPr="00541EC0">
        <w:t xml:space="preserve"> 1155</w:t>
      </w:r>
      <w:r>
        <w:t xml:space="preserve"> (далее – ФГОС ДО)</w:t>
      </w:r>
      <w:r w:rsidRPr="00541EC0">
        <w:t>.</w:t>
      </w:r>
    </w:p>
    <w:p w:rsidR="00541EC0" w:rsidRPr="00541EC0" w:rsidRDefault="00541EC0" w:rsidP="00541EC0">
      <w:pPr>
        <w:pStyle w:val="Default"/>
        <w:spacing w:line="276" w:lineRule="auto"/>
        <w:ind w:firstLine="709"/>
        <w:jc w:val="both"/>
      </w:pPr>
      <w:r>
        <w:t>ФГОС ДО</w:t>
      </w:r>
      <w:r w:rsidRPr="00541EC0">
        <w:t xml:space="preserve"> представляет собой совокупность обязательных требований к дошкольному образованию. Он обеспечивает основу развития личности и преемственность при переходе к следующему возрастному периоду. В соответствии с «Конвенцией о правах ребенка» воспитание детей дошкольного возраста должно быть направлено на развитие умственных, духовных и физических способностей в полном объеме. </w:t>
      </w:r>
    </w:p>
    <w:p w:rsidR="00541EC0" w:rsidRDefault="00541EC0" w:rsidP="00541EC0">
      <w:pPr>
        <w:pStyle w:val="Default"/>
        <w:spacing w:line="276" w:lineRule="auto"/>
        <w:ind w:firstLine="709"/>
        <w:jc w:val="both"/>
      </w:pPr>
      <w:r w:rsidRPr="00541EC0">
        <w:t xml:space="preserve">Программа знакомит с основными требованиями ФГОС </w:t>
      </w:r>
      <w:r>
        <w:t>ДО</w:t>
      </w:r>
      <w:r w:rsidRPr="00541EC0">
        <w:t xml:space="preserve">, содержанием работы младшего воспитателя, различными технологиями, инновационной деятельностью в дошкольных образовательных организациях, освещает психолого- педагогические и социально-психологические аспекты деятельности. </w:t>
      </w:r>
    </w:p>
    <w:p w:rsidR="00541EC0" w:rsidRDefault="00541EC0" w:rsidP="00541EC0">
      <w:pPr>
        <w:pStyle w:val="Default"/>
        <w:spacing w:line="276" w:lineRule="auto"/>
        <w:ind w:firstLine="709"/>
        <w:jc w:val="both"/>
      </w:pPr>
      <w:r w:rsidRPr="00541EC0">
        <w:t xml:space="preserve">Функции современного младшего воспитателя не ограничиваются только лишь обеспечением чистоты и порядка, в групповых помещениях и на прогулочных площадках. В его функции также входит обеспечение охраны жизни детей, сохранение и укрепление их здоровья; помощь воспитателю в работе с детьми; содействие в работе воспитателя по повышению эффективности воспитательно-образовательного процесса и по созданию для воспитанников благоприятного эмоционального климата в группе в период их пребывания в дошкольной образовательной организации. </w:t>
      </w:r>
    </w:p>
    <w:p w:rsidR="00541EC0" w:rsidRPr="00541EC0" w:rsidRDefault="00541EC0" w:rsidP="00541EC0">
      <w:pPr>
        <w:pStyle w:val="Default"/>
        <w:spacing w:line="276" w:lineRule="auto"/>
        <w:ind w:firstLine="709"/>
        <w:jc w:val="both"/>
        <w:rPr>
          <w:color w:val="auto"/>
        </w:rPr>
      </w:pPr>
      <w:r w:rsidRPr="00541EC0">
        <w:rPr>
          <w:color w:val="auto"/>
        </w:rPr>
        <w:t xml:space="preserve">Содержание </w:t>
      </w:r>
      <w:r>
        <w:rPr>
          <w:color w:val="auto"/>
        </w:rPr>
        <w:t>программы</w:t>
      </w:r>
      <w:r w:rsidRPr="00541EC0">
        <w:rPr>
          <w:color w:val="auto"/>
        </w:rPr>
        <w:t xml:space="preserve"> способствует формированию представлений об актуальных проблемах дошкольного образования, его нормативно-правовом обеспечении, основных моделях и формах организации образовательного процесса; компетенций, позволяющих успешно решать проблемы, связанные с перестройкой образовательного процесса в дошкольной образовательной организации; готовности грамотно осуществлять помощь воспитателям в организации образовательного процесса в дошкольной образовательной организации. </w:t>
      </w:r>
    </w:p>
    <w:p w:rsidR="00541EC0" w:rsidRPr="00541EC0" w:rsidRDefault="00541EC0" w:rsidP="00541EC0">
      <w:pPr>
        <w:pStyle w:val="Default"/>
        <w:spacing w:line="276" w:lineRule="auto"/>
        <w:ind w:firstLine="709"/>
        <w:jc w:val="both"/>
        <w:rPr>
          <w:color w:val="auto"/>
        </w:rPr>
      </w:pPr>
      <w:r w:rsidRPr="00541EC0">
        <w:rPr>
          <w:b/>
          <w:bCs/>
          <w:color w:val="auto"/>
        </w:rPr>
        <w:lastRenderedPageBreak/>
        <w:t xml:space="preserve">Программа предусматривает выполнение следующих задач: </w:t>
      </w:r>
    </w:p>
    <w:p w:rsidR="00541EC0" w:rsidRPr="00541EC0" w:rsidRDefault="00541EC0" w:rsidP="00541EC0">
      <w:pPr>
        <w:pStyle w:val="Default"/>
        <w:spacing w:after="36" w:line="276" w:lineRule="auto"/>
        <w:ind w:firstLine="709"/>
        <w:jc w:val="both"/>
        <w:rPr>
          <w:color w:val="auto"/>
        </w:rPr>
      </w:pPr>
      <w:r w:rsidRPr="00541EC0">
        <w:rPr>
          <w:color w:val="auto"/>
        </w:rPr>
        <w:t xml:space="preserve">1. </w:t>
      </w:r>
      <w:r>
        <w:rPr>
          <w:color w:val="auto"/>
        </w:rPr>
        <w:t>д</w:t>
      </w:r>
      <w:r w:rsidRPr="00541EC0">
        <w:rPr>
          <w:color w:val="auto"/>
        </w:rPr>
        <w:t xml:space="preserve">ать знания обучающимся о законах и иных нормативно-правовых актах, регламентирующим образовательную деятельность в современных вопросах дошкольного образования; </w:t>
      </w:r>
    </w:p>
    <w:p w:rsidR="00541EC0" w:rsidRPr="00541EC0" w:rsidRDefault="00541EC0" w:rsidP="00541EC0">
      <w:pPr>
        <w:pStyle w:val="Default"/>
        <w:spacing w:after="36" w:line="276" w:lineRule="auto"/>
        <w:ind w:firstLine="709"/>
        <w:jc w:val="both"/>
        <w:rPr>
          <w:color w:val="auto"/>
        </w:rPr>
      </w:pPr>
      <w:r w:rsidRPr="00541EC0">
        <w:rPr>
          <w:color w:val="auto"/>
        </w:rPr>
        <w:t xml:space="preserve">2. </w:t>
      </w:r>
      <w:r>
        <w:rPr>
          <w:color w:val="auto"/>
        </w:rPr>
        <w:t>с</w:t>
      </w:r>
      <w:r w:rsidRPr="00541EC0">
        <w:rPr>
          <w:color w:val="auto"/>
        </w:rPr>
        <w:t xml:space="preserve">формировать у обучающихся знания о правилах охраны жизни и здоровья воспитанников, ухода за детьми; о санитарно-гигиенических нормах содержания помещений, оборудования, инвентаря; правилах внутреннего трудового распорядка дошкольной образовательной организации; правилах по охране труда и пожарной безопасности; </w:t>
      </w:r>
    </w:p>
    <w:p w:rsidR="00541EC0" w:rsidRPr="00541EC0" w:rsidRDefault="00541EC0" w:rsidP="00541EC0">
      <w:pPr>
        <w:pStyle w:val="Default"/>
        <w:spacing w:after="36" w:line="276" w:lineRule="auto"/>
        <w:ind w:firstLine="709"/>
        <w:jc w:val="both"/>
        <w:rPr>
          <w:color w:val="auto"/>
        </w:rPr>
      </w:pPr>
      <w:r w:rsidRPr="00541EC0">
        <w:rPr>
          <w:color w:val="auto"/>
        </w:rPr>
        <w:t xml:space="preserve">3. </w:t>
      </w:r>
      <w:r>
        <w:rPr>
          <w:color w:val="auto"/>
        </w:rPr>
        <w:t>с</w:t>
      </w:r>
      <w:r w:rsidRPr="00541EC0">
        <w:rPr>
          <w:color w:val="auto"/>
        </w:rPr>
        <w:t xml:space="preserve">формировать у обучающихся представления о современных подходах к пониманию сущности и организации образовательного процесса в дошкольной образовательной организации; </w:t>
      </w:r>
    </w:p>
    <w:p w:rsidR="00541EC0" w:rsidRPr="00541EC0" w:rsidRDefault="00541EC0" w:rsidP="00541EC0">
      <w:pPr>
        <w:pStyle w:val="Default"/>
        <w:spacing w:after="36" w:line="276" w:lineRule="auto"/>
        <w:ind w:firstLine="709"/>
        <w:jc w:val="both"/>
        <w:rPr>
          <w:color w:val="auto"/>
        </w:rPr>
      </w:pPr>
      <w:r w:rsidRPr="00541EC0">
        <w:rPr>
          <w:color w:val="auto"/>
        </w:rPr>
        <w:t xml:space="preserve">4. </w:t>
      </w:r>
      <w:r>
        <w:rPr>
          <w:color w:val="auto"/>
        </w:rPr>
        <w:t>п</w:t>
      </w:r>
      <w:r w:rsidRPr="00541EC0">
        <w:rPr>
          <w:color w:val="auto"/>
        </w:rPr>
        <w:t xml:space="preserve">ознакомить с современными методами и формами воспитания детей дошкольного возраста, сформировать начальные навыки проектирования образовательного процесса; </w:t>
      </w:r>
    </w:p>
    <w:p w:rsidR="00541EC0" w:rsidRPr="00541EC0" w:rsidRDefault="00541EC0" w:rsidP="00541EC0">
      <w:pPr>
        <w:pStyle w:val="Default"/>
        <w:spacing w:after="36" w:line="276" w:lineRule="auto"/>
        <w:ind w:firstLine="709"/>
        <w:jc w:val="both"/>
        <w:rPr>
          <w:color w:val="auto"/>
        </w:rPr>
      </w:pPr>
      <w:r w:rsidRPr="00541EC0">
        <w:rPr>
          <w:color w:val="auto"/>
        </w:rPr>
        <w:t xml:space="preserve">5. </w:t>
      </w:r>
      <w:r>
        <w:rPr>
          <w:color w:val="auto"/>
        </w:rPr>
        <w:t>с</w:t>
      </w:r>
      <w:r w:rsidRPr="00541EC0">
        <w:rPr>
          <w:color w:val="auto"/>
        </w:rPr>
        <w:t xml:space="preserve">формировать у обучающихся готовность к самообразованию, самостоятельному освоению продуктивных методик и технологий образования дошкольников; </w:t>
      </w:r>
    </w:p>
    <w:p w:rsidR="00541EC0" w:rsidRPr="00541EC0" w:rsidRDefault="00541EC0" w:rsidP="00541EC0">
      <w:pPr>
        <w:pStyle w:val="Default"/>
        <w:spacing w:after="36" w:line="276" w:lineRule="auto"/>
        <w:ind w:firstLine="709"/>
        <w:jc w:val="both"/>
        <w:rPr>
          <w:color w:val="auto"/>
        </w:rPr>
      </w:pPr>
      <w:r w:rsidRPr="00541EC0">
        <w:rPr>
          <w:color w:val="auto"/>
        </w:rPr>
        <w:t xml:space="preserve">6. </w:t>
      </w:r>
      <w:r>
        <w:rPr>
          <w:color w:val="auto"/>
        </w:rPr>
        <w:t>н</w:t>
      </w:r>
      <w:r w:rsidRPr="00541EC0">
        <w:rPr>
          <w:color w:val="auto"/>
        </w:rPr>
        <w:t xml:space="preserve">аучить реализовывать и анализировать образовательную работу с детьми дошкольного возраста в соответствии с ФГОС дошкольного образования; </w:t>
      </w:r>
    </w:p>
    <w:p w:rsidR="00541EC0" w:rsidRPr="00541EC0" w:rsidRDefault="00541EC0" w:rsidP="00541EC0">
      <w:pPr>
        <w:pStyle w:val="Default"/>
        <w:spacing w:after="36" w:line="276" w:lineRule="auto"/>
        <w:ind w:firstLine="709"/>
        <w:jc w:val="both"/>
        <w:rPr>
          <w:color w:val="auto"/>
        </w:rPr>
      </w:pPr>
      <w:r w:rsidRPr="00541EC0">
        <w:rPr>
          <w:color w:val="auto"/>
        </w:rPr>
        <w:t xml:space="preserve">7. </w:t>
      </w:r>
      <w:r>
        <w:rPr>
          <w:color w:val="auto"/>
        </w:rPr>
        <w:t>н</w:t>
      </w:r>
      <w:r w:rsidRPr="00541EC0">
        <w:rPr>
          <w:color w:val="auto"/>
        </w:rPr>
        <w:t xml:space="preserve">аучить организовывать различные виды деятельности детей с учетом специфики образовательного процесса дошкольной образовательной организации; </w:t>
      </w:r>
    </w:p>
    <w:p w:rsidR="00541EC0" w:rsidRPr="00C341D6" w:rsidRDefault="00541EC0" w:rsidP="00541EC0">
      <w:pPr>
        <w:pStyle w:val="Default"/>
        <w:spacing w:line="276" w:lineRule="auto"/>
        <w:ind w:firstLine="709"/>
        <w:jc w:val="both"/>
        <w:rPr>
          <w:color w:val="auto"/>
        </w:rPr>
      </w:pPr>
      <w:r w:rsidRPr="00541EC0">
        <w:rPr>
          <w:color w:val="auto"/>
        </w:rPr>
        <w:t xml:space="preserve">8. </w:t>
      </w:r>
      <w:r>
        <w:rPr>
          <w:color w:val="auto"/>
        </w:rPr>
        <w:t>н</w:t>
      </w:r>
      <w:r w:rsidRPr="00541EC0">
        <w:rPr>
          <w:color w:val="auto"/>
        </w:rPr>
        <w:t xml:space="preserve">аучить выстраивать партнерское взаимодействие с родителями (законными </w:t>
      </w:r>
      <w:r w:rsidRPr="00C341D6">
        <w:rPr>
          <w:color w:val="auto"/>
        </w:rPr>
        <w:t xml:space="preserve">представителями) детей дошкольного возраста для решения образовательных задач. </w:t>
      </w:r>
    </w:p>
    <w:p w:rsidR="00925113" w:rsidRPr="00C341D6" w:rsidRDefault="00541EC0" w:rsidP="00541EC0">
      <w:pPr>
        <w:spacing w:line="276" w:lineRule="auto"/>
        <w:ind w:firstLine="709"/>
        <w:jc w:val="both"/>
      </w:pPr>
      <w:r w:rsidRPr="00C341D6">
        <w:rPr>
          <w:b/>
          <w:bCs/>
        </w:rPr>
        <w:t xml:space="preserve">Целевая аудитория: </w:t>
      </w:r>
      <w:r w:rsidRPr="00C341D6">
        <w:t xml:space="preserve">лица, имеющие образование </w:t>
      </w:r>
      <w:r w:rsidR="00C341D6" w:rsidRPr="00C341D6">
        <w:t>не ниже основного</w:t>
      </w:r>
      <w:r w:rsidRPr="00C341D6">
        <w:t xml:space="preserve"> обще</w:t>
      </w:r>
      <w:r w:rsidR="00C341D6" w:rsidRPr="00C341D6">
        <w:t>го,</w:t>
      </w:r>
      <w:r w:rsidRPr="00C341D6">
        <w:t xml:space="preserve"> без предъявления требований к стажу работы.</w:t>
      </w:r>
    </w:p>
    <w:p w:rsidR="00541EC0" w:rsidRPr="00541EC0" w:rsidRDefault="00541EC0" w:rsidP="00541EC0">
      <w:pPr>
        <w:pStyle w:val="Default"/>
        <w:spacing w:line="276" w:lineRule="auto"/>
        <w:ind w:firstLine="709"/>
        <w:jc w:val="both"/>
        <w:rPr>
          <w:color w:val="auto"/>
        </w:rPr>
      </w:pPr>
      <w:r w:rsidRPr="00541EC0">
        <w:rPr>
          <w:b/>
          <w:bCs/>
          <w:color w:val="auto"/>
        </w:rPr>
        <w:t>Нормативный срок освоения программы</w:t>
      </w:r>
      <w:r w:rsidRPr="00541EC0">
        <w:rPr>
          <w:color w:val="auto"/>
        </w:rPr>
        <w:t xml:space="preserve">: программа рассчитана на </w:t>
      </w:r>
      <w:r w:rsidRPr="00541EC0">
        <w:rPr>
          <w:b/>
          <w:bCs/>
          <w:color w:val="auto"/>
        </w:rPr>
        <w:t xml:space="preserve">288 часов. </w:t>
      </w:r>
    </w:p>
    <w:p w:rsidR="00541EC0" w:rsidRPr="00541EC0" w:rsidRDefault="00541EC0" w:rsidP="00541EC0">
      <w:pPr>
        <w:pStyle w:val="Default"/>
        <w:spacing w:line="276" w:lineRule="auto"/>
        <w:ind w:firstLine="709"/>
        <w:jc w:val="both"/>
        <w:rPr>
          <w:color w:val="auto"/>
        </w:rPr>
      </w:pPr>
      <w:r w:rsidRPr="00541EC0">
        <w:rPr>
          <w:b/>
          <w:bCs/>
          <w:color w:val="auto"/>
        </w:rPr>
        <w:t xml:space="preserve">Ожидаемые результаты от реализации программы профессионального обучения: </w:t>
      </w:r>
    </w:p>
    <w:p w:rsidR="00541EC0" w:rsidRPr="00541EC0" w:rsidRDefault="00541EC0" w:rsidP="00541EC0">
      <w:pPr>
        <w:spacing w:line="276" w:lineRule="auto"/>
        <w:ind w:firstLine="709"/>
        <w:jc w:val="both"/>
      </w:pPr>
      <w:r w:rsidRPr="00541EC0">
        <w:t xml:space="preserve">В результате освоения данной программы обучающиеся должны знать и уметь: </w:t>
      </w:r>
    </w:p>
    <w:p w:rsidR="00541EC0" w:rsidRPr="00541EC0" w:rsidRDefault="00541EC0" w:rsidP="00541EC0">
      <w:pPr>
        <w:pStyle w:val="Default"/>
        <w:spacing w:line="276" w:lineRule="auto"/>
        <w:ind w:firstLine="709"/>
        <w:jc w:val="both"/>
        <w:rPr>
          <w:color w:val="auto"/>
        </w:rPr>
      </w:pPr>
      <w:r w:rsidRPr="00541EC0">
        <w:rPr>
          <w:b/>
          <w:bCs/>
          <w:color w:val="auto"/>
        </w:rPr>
        <w:t xml:space="preserve">Знать: </w:t>
      </w:r>
    </w:p>
    <w:p w:rsidR="00C341D6" w:rsidRDefault="00541EC0" w:rsidP="00C341D6">
      <w:pPr>
        <w:pStyle w:val="Default"/>
        <w:numPr>
          <w:ilvl w:val="0"/>
          <w:numId w:val="3"/>
        </w:numPr>
        <w:tabs>
          <w:tab w:val="left" w:pos="993"/>
        </w:tabs>
        <w:spacing w:after="55" w:line="276" w:lineRule="auto"/>
        <w:ind w:left="0" w:firstLine="709"/>
        <w:jc w:val="both"/>
        <w:rPr>
          <w:color w:val="auto"/>
        </w:rPr>
      </w:pPr>
      <w:r w:rsidRPr="00541EC0">
        <w:rPr>
          <w:color w:val="auto"/>
        </w:rPr>
        <w:t xml:space="preserve">приоритетные направления развития системы дошкольного образования Российской Федерации; </w:t>
      </w:r>
    </w:p>
    <w:p w:rsidR="00C341D6" w:rsidRDefault="00541EC0" w:rsidP="00C341D6">
      <w:pPr>
        <w:pStyle w:val="Default"/>
        <w:numPr>
          <w:ilvl w:val="0"/>
          <w:numId w:val="3"/>
        </w:numPr>
        <w:tabs>
          <w:tab w:val="left" w:pos="993"/>
        </w:tabs>
        <w:spacing w:after="55" w:line="276" w:lineRule="auto"/>
        <w:ind w:left="0" w:firstLine="709"/>
        <w:jc w:val="both"/>
        <w:rPr>
          <w:color w:val="auto"/>
        </w:rPr>
      </w:pPr>
      <w:r w:rsidRPr="00541EC0">
        <w:rPr>
          <w:color w:val="auto"/>
        </w:rPr>
        <w:t xml:space="preserve">законы и иные нормативные акты, регламентирующие образовательную деятельность; </w:t>
      </w:r>
    </w:p>
    <w:p w:rsidR="00C341D6" w:rsidRDefault="00541EC0" w:rsidP="00C341D6">
      <w:pPr>
        <w:pStyle w:val="Default"/>
        <w:numPr>
          <w:ilvl w:val="0"/>
          <w:numId w:val="3"/>
        </w:numPr>
        <w:tabs>
          <w:tab w:val="left" w:pos="993"/>
        </w:tabs>
        <w:spacing w:after="55" w:line="276" w:lineRule="auto"/>
        <w:ind w:left="0" w:firstLine="709"/>
        <w:jc w:val="both"/>
        <w:rPr>
          <w:color w:val="auto"/>
        </w:rPr>
      </w:pPr>
      <w:r w:rsidRPr="00541EC0">
        <w:rPr>
          <w:color w:val="auto"/>
        </w:rPr>
        <w:t xml:space="preserve">Конвенцию о правах ребенка; </w:t>
      </w:r>
    </w:p>
    <w:p w:rsidR="00541EC0" w:rsidRPr="00541EC0" w:rsidRDefault="00541EC0" w:rsidP="00C341D6">
      <w:pPr>
        <w:pStyle w:val="Default"/>
        <w:numPr>
          <w:ilvl w:val="0"/>
          <w:numId w:val="3"/>
        </w:numPr>
        <w:tabs>
          <w:tab w:val="left" w:pos="993"/>
        </w:tabs>
        <w:spacing w:after="55" w:line="276" w:lineRule="auto"/>
        <w:ind w:left="0" w:firstLine="709"/>
        <w:jc w:val="both"/>
        <w:rPr>
          <w:color w:val="auto"/>
        </w:rPr>
      </w:pPr>
      <w:r w:rsidRPr="00541EC0">
        <w:rPr>
          <w:color w:val="auto"/>
        </w:rPr>
        <w:t xml:space="preserve">основы педагогики, психологии, возрастной физиологии, гигиены, доврачебной медицинской помощи.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правила по охране труда и пожарной безопасности. </w:t>
      </w:r>
    </w:p>
    <w:p w:rsidR="00541EC0" w:rsidRPr="00541EC0" w:rsidRDefault="00541EC0" w:rsidP="00541EC0">
      <w:pPr>
        <w:pStyle w:val="Default"/>
        <w:spacing w:line="276" w:lineRule="auto"/>
        <w:ind w:firstLine="709"/>
        <w:jc w:val="both"/>
        <w:rPr>
          <w:color w:val="auto"/>
        </w:rPr>
      </w:pPr>
      <w:r w:rsidRPr="00541EC0">
        <w:rPr>
          <w:b/>
          <w:bCs/>
          <w:color w:val="auto"/>
        </w:rPr>
        <w:t xml:space="preserve">Уметь: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участвовать в организации жизнедеятельности воспитанников;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участвовать в проведении НОД (занятий), организуемых воспитателем;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оказывать необходимую помощь воспитателю при реализации образовательных областей в соответствии с требованиями ФГОС ДО и СанПиН;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организовывать совместную с воспитанниками и самостоятельную деятельность детей в процессе образовательной деятельности и режимных моментов.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участвовать в организации мероприятий, направленных на укрепление здоровья ребенка и его психофизическое развитие, самообслуживание, соблюдение распорядка дня;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lastRenderedPageBreak/>
        <w:t xml:space="preserve">осуществлять педагогическое наблюдение за состоянием здоровья каждого ребенка;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участвовать в организации игровой, трудовой, продуктивной деятельности и общения детей;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установить контакт с воспитанниками разного возраста, их родителями (лицами, их заменяющими); </w:t>
      </w:r>
    </w:p>
    <w:p w:rsidR="00541EC0" w:rsidRPr="00541EC0" w:rsidRDefault="00541EC0" w:rsidP="00C341D6">
      <w:pPr>
        <w:pStyle w:val="Default"/>
        <w:numPr>
          <w:ilvl w:val="0"/>
          <w:numId w:val="3"/>
        </w:numPr>
        <w:tabs>
          <w:tab w:val="left" w:pos="993"/>
        </w:tabs>
        <w:spacing w:line="276" w:lineRule="auto"/>
        <w:ind w:left="0" w:firstLine="709"/>
        <w:jc w:val="both"/>
        <w:rPr>
          <w:color w:val="auto"/>
        </w:rPr>
      </w:pPr>
      <w:r w:rsidRPr="00541EC0">
        <w:rPr>
          <w:color w:val="auto"/>
        </w:rPr>
        <w:t xml:space="preserve">обеспечить состояния помещений и оборудования, соответствующих санитарно-гигиеническим нормам их содержания; </w:t>
      </w:r>
    </w:p>
    <w:p w:rsidR="00AA6295" w:rsidRDefault="00541EC0" w:rsidP="00676A6A">
      <w:pPr>
        <w:pStyle w:val="Default"/>
        <w:spacing w:line="276" w:lineRule="auto"/>
        <w:ind w:firstLine="709"/>
        <w:jc w:val="both"/>
        <w:rPr>
          <w:color w:val="auto"/>
        </w:rPr>
      </w:pPr>
      <w:r w:rsidRPr="00541EC0">
        <w:rPr>
          <w:b/>
          <w:bCs/>
          <w:color w:val="auto"/>
        </w:rPr>
        <w:t xml:space="preserve">Особенности обучения по программе профессионального обучения: </w:t>
      </w:r>
      <w:r w:rsidR="00AA6295" w:rsidRPr="00AA6295">
        <w:rPr>
          <w:bCs/>
          <w:color w:val="auto"/>
        </w:rPr>
        <w:t>п</w:t>
      </w:r>
      <w:r w:rsidRPr="00AA6295">
        <w:rPr>
          <w:bCs/>
          <w:color w:val="auto"/>
        </w:rPr>
        <w:t xml:space="preserve">рограмма </w:t>
      </w:r>
      <w:r w:rsidRPr="00541EC0">
        <w:rPr>
          <w:color w:val="auto"/>
        </w:rPr>
        <w:t xml:space="preserve">предназначена для профессиональной подготовки младших воспитателей детей раннего и дошкольного возраста, призвана обеспечить обновление содержания педагогического образования на современном этапе развития общества и содействовать повышению качества подготовки специалиста, способного к гибкому и мобильному построению профессиональной деятельности, сотрудничеству с воспитателями. </w:t>
      </w:r>
    </w:p>
    <w:p w:rsidR="00541EC0" w:rsidRDefault="00541EC0" w:rsidP="00676A6A">
      <w:pPr>
        <w:pStyle w:val="Default"/>
        <w:spacing w:line="276" w:lineRule="auto"/>
        <w:ind w:firstLine="709"/>
        <w:jc w:val="both"/>
        <w:rPr>
          <w:color w:val="auto"/>
        </w:rPr>
      </w:pPr>
      <w:r w:rsidRPr="00541EC0">
        <w:rPr>
          <w:color w:val="auto"/>
        </w:rPr>
        <w:t>В содержании данной программы профессионального обучения расширенно и углубленно рассматриваются вопросы организации работы младшего воспитателя</w:t>
      </w:r>
      <w:r w:rsidR="00AA6295">
        <w:rPr>
          <w:color w:val="auto"/>
        </w:rPr>
        <w:t xml:space="preserve"> (помощника воспитателя)</w:t>
      </w:r>
      <w:r w:rsidRPr="00541EC0">
        <w:rPr>
          <w:color w:val="auto"/>
        </w:rPr>
        <w:t>, его участие в воспитании, ориентируясь на особенности возраста детей</w:t>
      </w:r>
      <w:r w:rsidR="00AA6295">
        <w:rPr>
          <w:color w:val="auto"/>
        </w:rPr>
        <w:t>; р</w:t>
      </w:r>
      <w:r w:rsidRPr="00541EC0">
        <w:rPr>
          <w:color w:val="auto"/>
        </w:rPr>
        <w:t>ассматриваются стили взаимоотношений в коллективе, определяются новые подходы к работе с родителями и детьми, методы оказания психолого-педагогической помощи детям</w:t>
      </w:r>
      <w:r w:rsidR="00AA6295">
        <w:rPr>
          <w:color w:val="auto"/>
        </w:rPr>
        <w:t>;</w:t>
      </w:r>
      <w:r w:rsidRPr="00541EC0">
        <w:rPr>
          <w:color w:val="auto"/>
        </w:rPr>
        <w:t xml:space="preserve"> </w:t>
      </w:r>
      <w:r w:rsidR="00AA6295">
        <w:rPr>
          <w:color w:val="auto"/>
        </w:rPr>
        <w:t>о</w:t>
      </w:r>
      <w:r w:rsidRPr="00541EC0">
        <w:rPr>
          <w:color w:val="auto"/>
        </w:rPr>
        <w:t xml:space="preserve">пределены пути и средства по обучению и самообучению коммуникативным умениям. </w:t>
      </w:r>
    </w:p>
    <w:p w:rsidR="00541EC0" w:rsidRPr="00541EC0" w:rsidRDefault="00541EC0" w:rsidP="00645B0E">
      <w:pPr>
        <w:spacing w:line="276" w:lineRule="auto"/>
        <w:ind w:firstLine="709"/>
        <w:jc w:val="both"/>
      </w:pPr>
      <w:r w:rsidRPr="006C2C73">
        <w:rPr>
          <w:b/>
        </w:rPr>
        <w:t>Технологии реализации программы профессионального обучения:</w:t>
      </w:r>
      <w:r w:rsidRPr="006C2C73">
        <w:t xml:space="preserve"> </w:t>
      </w:r>
      <w:r w:rsidR="00676A6A">
        <w:t xml:space="preserve">очная форма с применением </w:t>
      </w:r>
      <w:r w:rsidR="00765E3E">
        <w:t>дистанционных технологий и электронного обучения, без отрыва от производства</w:t>
      </w:r>
      <w:r w:rsidRPr="00541EC0">
        <w:t>, самостоятельная аналитическая работа обучающихся с учебным лекционным материалом</w:t>
      </w:r>
      <w:r w:rsidR="00676A6A">
        <w:t>, в</w:t>
      </w:r>
      <w:r w:rsidRPr="00541EC0">
        <w:t>ыполнение практических работ по итогам изучения междисциплинарн</w:t>
      </w:r>
      <w:r w:rsidR="00676A6A">
        <w:t>ых</w:t>
      </w:r>
      <w:r w:rsidRPr="00541EC0">
        <w:t xml:space="preserve"> курс</w:t>
      </w:r>
      <w:r w:rsidR="00676A6A">
        <w:t>ов</w:t>
      </w:r>
      <w:r w:rsidR="001F3BB4">
        <w:t xml:space="preserve"> (в том числе самостоятельно)</w:t>
      </w:r>
      <w:r w:rsidR="00676A6A">
        <w:t>, выполнение различных видов профессиональной деятельности в период учебной и производственной практики</w:t>
      </w:r>
      <w:r w:rsidRPr="00541EC0">
        <w:t>. По окончанию курса</w:t>
      </w:r>
      <w:r w:rsidR="006C2C73">
        <w:t xml:space="preserve"> </w:t>
      </w:r>
      <w:r w:rsidRPr="00541EC0">
        <w:t>-</w:t>
      </w:r>
      <w:r w:rsidR="006C2C73">
        <w:t xml:space="preserve"> </w:t>
      </w:r>
      <w:r w:rsidRPr="00541EC0">
        <w:t xml:space="preserve">выполнение выпускной квалификационной работы. </w:t>
      </w:r>
    </w:p>
    <w:p w:rsidR="00676A6A" w:rsidRDefault="00541EC0" w:rsidP="00645B0E">
      <w:pPr>
        <w:spacing w:line="276" w:lineRule="auto"/>
        <w:ind w:firstLine="709"/>
        <w:jc w:val="both"/>
      </w:pPr>
      <w:r w:rsidRPr="00541EC0">
        <w:t>Текущий и промежуточный контроль освоения программы обучающимися проводится за счёт времени, отведённого на изучение междисциплинарн</w:t>
      </w:r>
      <w:r w:rsidR="006C2C73">
        <w:t>ых</w:t>
      </w:r>
      <w:r w:rsidRPr="00541EC0">
        <w:t xml:space="preserve"> курс</w:t>
      </w:r>
      <w:r w:rsidR="006C2C73">
        <w:t>ов</w:t>
      </w:r>
      <w:r w:rsidRPr="00541EC0">
        <w:t xml:space="preserve">. </w:t>
      </w:r>
    </w:p>
    <w:p w:rsidR="00676A6A" w:rsidRDefault="00676A6A" w:rsidP="00645B0E">
      <w:pPr>
        <w:spacing w:line="276" w:lineRule="auto"/>
        <w:ind w:firstLine="709"/>
        <w:jc w:val="both"/>
      </w:pPr>
      <w:r>
        <w:t>Результаты освоения междисциплинарных курсов и выполнения программы практики, выпускная квалификационная работа оце</w:t>
      </w:r>
      <w:r w:rsidR="00541EC0" w:rsidRPr="00541EC0">
        <w:t>нива</w:t>
      </w:r>
      <w:r>
        <w:t>ю</w:t>
      </w:r>
      <w:r w:rsidR="00541EC0" w:rsidRPr="00541EC0">
        <w:t xml:space="preserve">тся итоговой оценкой </w:t>
      </w:r>
      <w:r>
        <w:t>по 5-бальной системе оценивания</w:t>
      </w:r>
      <w:r w:rsidR="00541EC0" w:rsidRPr="00541EC0">
        <w:t xml:space="preserve">. </w:t>
      </w:r>
    </w:p>
    <w:p w:rsidR="00541EC0" w:rsidRPr="00541EC0" w:rsidRDefault="00541EC0" w:rsidP="00645B0E">
      <w:pPr>
        <w:spacing w:line="276" w:lineRule="auto"/>
        <w:ind w:firstLine="709"/>
        <w:jc w:val="both"/>
      </w:pPr>
      <w:r w:rsidRPr="006C2C73">
        <w:t xml:space="preserve">Формы контроля обучения: </w:t>
      </w:r>
    </w:p>
    <w:p w:rsidR="00676A6A" w:rsidRDefault="00541EC0" w:rsidP="00645B0E">
      <w:pPr>
        <w:spacing w:line="276" w:lineRule="auto"/>
        <w:ind w:firstLine="709"/>
        <w:jc w:val="both"/>
      </w:pPr>
      <w:r w:rsidRPr="00541EC0">
        <w:t>-</w:t>
      </w:r>
      <w:r w:rsidR="00676A6A">
        <w:t xml:space="preserve"> выполнение текущих контрольных работ, в том числе в форме тестирования;</w:t>
      </w:r>
    </w:p>
    <w:p w:rsidR="00541EC0" w:rsidRDefault="00676A6A" w:rsidP="00645B0E">
      <w:pPr>
        <w:spacing w:line="276" w:lineRule="auto"/>
        <w:ind w:firstLine="709"/>
        <w:jc w:val="both"/>
      </w:pPr>
      <w:r>
        <w:t xml:space="preserve">- </w:t>
      </w:r>
      <w:r w:rsidR="00541EC0" w:rsidRPr="00541EC0">
        <w:t xml:space="preserve">своевременное качественное выполнение практических работ междисциплинарных курсов; </w:t>
      </w:r>
    </w:p>
    <w:p w:rsidR="00676A6A" w:rsidRPr="00541EC0" w:rsidRDefault="00676A6A" w:rsidP="00645B0E">
      <w:pPr>
        <w:spacing w:line="276" w:lineRule="auto"/>
        <w:ind w:firstLine="709"/>
        <w:jc w:val="both"/>
      </w:pPr>
      <w:r>
        <w:t>- своевременное и качественное выполнение программы учебной и производственной практики;</w:t>
      </w:r>
    </w:p>
    <w:p w:rsidR="00541EC0" w:rsidRPr="00541EC0" w:rsidRDefault="00541EC0" w:rsidP="00645B0E">
      <w:pPr>
        <w:spacing w:line="276" w:lineRule="auto"/>
        <w:ind w:firstLine="709"/>
        <w:jc w:val="both"/>
      </w:pPr>
      <w:r w:rsidRPr="00541EC0">
        <w:t>-</w:t>
      </w:r>
      <w:r w:rsidR="00676A6A">
        <w:t xml:space="preserve"> </w:t>
      </w:r>
      <w:r w:rsidRPr="00541EC0">
        <w:t xml:space="preserve">своевременное качественное выполнение выпускной квалификационной работы. </w:t>
      </w:r>
    </w:p>
    <w:p w:rsidR="00541EC0" w:rsidRPr="00645B0E" w:rsidRDefault="00541EC0" w:rsidP="00645B0E">
      <w:pPr>
        <w:spacing w:line="276" w:lineRule="auto"/>
        <w:ind w:firstLine="709"/>
        <w:jc w:val="both"/>
        <w:rPr>
          <w:b/>
        </w:rPr>
      </w:pPr>
      <w:r w:rsidRPr="00645B0E">
        <w:rPr>
          <w:b/>
        </w:rPr>
        <w:t>Обучающимся, успешно сдавшим выпускную квалификационную работу, выдаётся свидетельство о профессии рабочего, должности служащего с присвоением квалификации «</w:t>
      </w:r>
      <w:r w:rsidR="00676A6A" w:rsidRPr="00645B0E">
        <w:rPr>
          <w:b/>
        </w:rPr>
        <w:t>м</w:t>
      </w:r>
      <w:r w:rsidRPr="00645B0E">
        <w:rPr>
          <w:b/>
        </w:rPr>
        <w:t>ладший воспитатель</w:t>
      </w:r>
      <w:r w:rsidR="00645B0E">
        <w:rPr>
          <w:b/>
        </w:rPr>
        <w:t xml:space="preserve"> 3 категории</w:t>
      </w:r>
      <w:r w:rsidRPr="00645B0E">
        <w:rPr>
          <w:b/>
        </w:rPr>
        <w:t xml:space="preserve">». </w:t>
      </w:r>
    </w:p>
    <w:p w:rsidR="00541EC0" w:rsidRPr="00676A6A" w:rsidRDefault="00541EC0" w:rsidP="00676A6A">
      <w:pPr>
        <w:spacing w:line="276" w:lineRule="auto"/>
        <w:ind w:firstLine="709"/>
        <w:rPr>
          <w:b/>
        </w:rPr>
      </w:pPr>
      <w:r w:rsidRPr="00676A6A">
        <w:rPr>
          <w:b/>
        </w:rPr>
        <w:t xml:space="preserve">Количество часов на освоение программы: </w:t>
      </w:r>
    </w:p>
    <w:p w:rsidR="000F7988" w:rsidRPr="000F7988" w:rsidRDefault="000F7988" w:rsidP="00676A6A">
      <w:pPr>
        <w:spacing w:line="276" w:lineRule="auto"/>
        <w:ind w:firstLine="709"/>
        <w:jc w:val="both"/>
        <w:rPr>
          <w:rFonts w:eastAsia="Calibri"/>
          <w:lang w:eastAsia="en-US"/>
        </w:rPr>
      </w:pPr>
      <w:r w:rsidRPr="000F7988">
        <w:rPr>
          <w:rFonts w:eastAsia="Calibri"/>
          <w:lang w:eastAsia="en-US"/>
        </w:rPr>
        <w:t>м</w:t>
      </w:r>
      <w:r w:rsidR="00541EC0" w:rsidRPr="000F7988">
        <w:rPr>
          <w:rFonts w:eastAsia="Calibri"/>
          <w:lang w:eastAsia="en-US"/>
        </w:rPr>
        <w:t>аксимальн</w:t>
      </w:r>
      <w:r w:rsidRPr="000F7988">
        <w:rPr>
          <w:rFonts w:eastAsia="Calibri"/>
          <w:lang w:eastAsia="en-US"/>
        </w:rPr>
        <w:t>ая</w:t>
      </w:r>
      <w:r w:rsidR="00541EC0" w:rsidRPr="000F7988">
        <w:rPr>
          <w:rFonts w:eastAsia="Calibri"/>
          <w:lang w:eastAsia="en-US"/>
        </w:rPr>
        <w:t xml:space="preserve"> учебн</w:t>
      </w:r>
      <w:r w:rsidRPr="000F7988">
        <w:rPr>
          <w:rFonts w:eastAsia="Calibri"/>
          <w:lang w:eastAsia="en-US"/>
        </w:rPr>
        <w:t>ая</w:t>
      </w:r>
      <w:r w:rsidR="00541EC0" w:rsidRPr="000F7988">
        <w:rPr>
          <w:rFonts w:eastAsia="Calibri"/>
          <w:lang w:eastAsia="en-US"/>
        </w:rPr>
        <w:t xml:space="preserve"> нагрузк</w:t>
      </w:r>
      <w:r w:rsidRPr="000F7988">
        <w:rPr>
          <w:rFonts w:eastAsia="Calibri"/>
          <w:lang w:eastAsia="en-US"/>
        </w:rPr>
        <w:t>а</w:t>
      </w:r>
      <w:r w:rsidR="00541EC0" w:rsidRPr="000F7988">
        <w:rPr>
          <w:rFonts w:eastAsia="Calibri"/>
          <w:lang w:eastAsia="en-US"/>
        </w:rPr>
        <w:t xml:space="preserve"> обучающегося </w:t>
      </w:r>
      <w:r w:rsidR="00676A6A" w:rsidRPr="000F7988">
        <w:rPr>
          <w:rFonts w:eastAsia="Calibri"/>
          <w:lang w:eastAsia="en-US"/>
        </w:rPr>
        <w:t>–</w:t>
      </w:r>
      <w:r w:rsidR="00541EC0" w:rsidRPr="000F7988">
        <w:rPr>
          <w:rFonts w:eastAsia="Calibri"/>
          <w:lang w:eastAsia="en-US"/>
        </w:rPr>
        <w:t xml:space="preserve"> 288</w:t>
      </w:r>
      <w:r w:rsidR="00676A6A" w:rsidRPr="000F7988">
        <w:rPr>
          <w:rFonts w:eastAsia="Calibri"/>
          <w:lang w:eastAsia="en-US"/>
        </w:rPr>
        <w:t xml:space="preserve"> </w:t>
      </w:r>
      <w:r w:rsidR="00541EC0" w:rsidRPr="000F7988">
        <w:rPr>
          <w:rFonts w:eastAsia="Calibri"/>
          <w:lang w:eastAsia="en-US"/>
        </w:rPr>
        <w:t>часов,</w:t>
      </w:r>
      <w:r w:rsidRPr="000F7988">
        <w:rPr>
          <w:rFonts w:eastAsia="Calibri"/>
          <w:lang w:eastAsia="en-US"/>
        </w:rPr>
        <w:t xml:space="preserve"> в том числе:</w:t>
      </w:r>
    </w:p>
    <w:p w:rsidR="00C94680" w:rsidRDefault="000F7988" w:rsidP="00C94680">
      <w:pPr>
        <w:spacing w:line="276" w:lineRule="auto"/>
        <w:ind w:firstLine="709"/>
        <w:jc w:val="both"/>
        <w:rPr>
          <w:rFonts w:eastAsia="Calibri"/>
          <w:lang w:eastAsia="en-US"/>
        </w:rPr>
      </w:pPr>
      <w:r>
        <w:rPr>
          <w:rFonts w:eastAsia="Calibri"/>
          <w:lang w:eastAsia="en-US"/>
        </w:rPr>
        <w:lastRenderedPageBreak/>
        <w:t xml:space="preserve">- аудиторных часов, включая часы </w:t>
      </w:r>
      <w:r w:rsidRPr="000F7988">
        <w:rPr>
          <w:rFonts w:eastAsia="Calibri"/>
          <w:lang w:eastAsia="en-US"/>
        </w:rPr>
        <w:t>консультаций в режиме онлайн – дистанционно</w:t>
      </w:r>
      <w:r>
        <w:rPr>
          <w:rFonts w:eastAsia="Calibri"/>
          <w:lang w:eastAsia="en-US"/>
        </w:rPr>
        <w:t xml:space="preserve"> – 227 часов, из них </w:t>
      </w:r>
      <w:r w:rsidRPr="000F7988">
        <w:rPr>
          <w:rFonts w:eastAsia="Calibri"/>
          <w:lang w:eastAsia="en-US"/>
        </w:rPr>
        <w:t>учебн</w:t>
      </w:r>
      <w:r>
        <w:rPr>
          <w:rFonts w:eastAsia="Calibri"/>
          <w:lang w:eastAsia="en-US"/>
        </w:rPr>
        <w:t>ой</w:t>
      </w:r>
      <w:r w:rsidRPr="000F7988">
        <w:rPr>
          <w:rFonts w:eastAsia="Calibri"/>
          <w:lang w:eastAsia="en-US"/>
        </w:rPr>
        <w:t xml:space="preserve"> и производственн</w:t>
      </w:r>
      <w:r>
        <w:rPr>
          <w:rFonts w:eastAsia="Calibri"/>
          <w:lang w:eastAsia="en-US"/>
        </w:rPr>
        <w:t>ой</w:t>
      </w:r>
      <w:r w:rsidRPr="000F7988">
        <w:rPr>
          <w:rFonts w:eastAsia="Calibri"/>
          <w:lang w:eastAsia="en-US"/>
        </w:rPr>
        <w:t xml:space="preserve"> практик</w:t>
      </w:r>
      <w:r>
        <w:rPr>
          <w:rFonts w:eastAsia="Calibri"/>
          <w:lang w:eastAsia="en-US"/>
        </w:rPr>
        <w:t>и</w:t>
      </w:r>
      <w:r w:rsidRPr="000F7988">
        <w:rPr>
          <w:rFonts w:eastAsia="Calibri"/>
          <w:lang w:eastAsia="en-US"/>
        </w:rPr>
        <w:t xml:space="preserve"> – 144 часа, защит</w:t>
      </w:r>
      <w:r>
        <w:rPr>
          <w:rFonts w:eastAsia="Calibri"/>
          <w:lang w:eastAsia="en-US"/>
        </w:rPr>
        <w:t>ы</w:t>
      </w:r>
      <w:r w:rsidR="00541EC0" w:rsidRPr="000F7988">
        <w:rPr>
          <w:rFonts w:eastAsia="Calibri"/>
          <w:lang w:eastAsia="en-US"/>
        </w:rPr>
        <w:t xml:space="preserve"> выпускной квалификационной работы-</w:t>
      </w:r>
      <w:r w:rsidR="00676A6A" w:rsidRPr="000F7988">
        <w:rPr>
          <w:rFonts w:eastAsia="Calibri"/>
          <w:lang w:eastAsia="en-US"/>
        </w:rPr>
        <w:t xml:space="preserve"> </w:t>
      </w:r>
      <w:r w:rsidRPr="000F7988">
        <w:rPr>
          <w:rFonts w:eastAsia="Calibri"/>
          <w:lang w:eastAsia="en-US"/>
        </w:rPr>
        <w:t>8</w:t>
      </w:r>
      <w:r w:rsidR="00676A6A" w:rsidRPr="000F7988">
        <w:rPr>
          <w:rFonts w:eastAsia="Calibri"/>
          <w:lang w:eastAsia="en-US"/>
        </w:rPr>
        <w:t xml:space="preserve"> </w:t>
      </w:r>
      <w:r w:rsidR="00541EC0" w:rsidRPr="000F7988">
        <w:rPr>
          <w:rFonts w:eastAsia="Calibri"/>
          <w:lang w:eastAsia="en-US"/>
        </w:rPr>
        <w:t>час</w:t>
      </w:r>
      <w:r>
        <w:rPr>
          <w:rFonts w:eastAsia="Calibri"/>
          <w:lang w:eastAsia="en-US"/>
        </w:rPr>
        <w:t>;</w:t>
      </w:r>
    </w:p>
    <w:p w:rsidR="001F26B5" w:rsidRPr="005E2A4B" w:rsidRDefault="000F7988" w:rsidP="00C94680">
      <w:pPr>
        <w:spacing w:line="276" w:lineRule="auto"/>
        <w:ind w:firstLine="709"/>
        <w:rPr>
          <w:rFonts w:eastAsia="Calibri"/>
          <w:color w:val="000000"/>
          <w:lang w:eastAsia="en-US"/>
        </w:rPr>
      </w:pPr>
      <w:r>
        <w:rPr>
          <w:rFonts w:eastAsia="Calibri"/>
          <w:lang w:eastAsia="en-US"/>
        </w:rPr>
        <w:t xml:space="preserve">- </w:t>
      </w:r>
      <w:r w:rsidRPr="000F7988">
        <w:rPr>
          <w:rFonts w:eastAsia="Calibri"/>
          <w:lang w:eastAsia="en-US"/>
        </w:rPr>
        <w:t>самостоятельная работа обучающегося на</w:t>
      </w:r>
      <w:r w:rsidR="00C94680">
        <w:rPr>
          <w:rFonts w:eastAsia="Calibri"/>
          <w:lang w:eastAsia="en-US"/>
        </w:rPr>
        <w:t xml:space="preserve"> теоретическое изучение курса и </w:t>
      </w:r>
      <w:r w:rsidRPr="000F7988">
        <w:rPr>
          <w:rFonts w:eastAsia="Calibri"/>
          <w:lang w:eastAsia="en-US"/>
        </w:rPr>
        <w:t>выполнение практических работ - 61 час</w:t>
      </w:r>
      <w:r>
        <w:rPr>
          <w:rFonts w:eastAsia="Calibri"/>
          <w:lang w:eastAsia="en-US"/>
        </w:rPr>
        <w:t>.</w:t>
      </w:r>
      <w:r w:rsidRPr="000F7988">
        <w:rPr>
          <w:rFonts w:eastAsia="Calibri"/>
          <w:lang w:eastAsia="en-US"/>
        </w:rPr>
        <w:t xml:space="preserve"> </w:t>
      </w:r>
      <w:r w:rsidR="001F26B5">
        <w:rPr>
          <w:rFonts w:eastAsia="Calibri"/>
          <w:color w:val="FF0000"/>
          <w:lang w:eastAsia="en-US"/>
        </w:rPr>
        <w:br w:type="page"/>
      </w:r>
      <w:bookmarkStart w:id="2" w:name="_Toc6262856"/>
      <w:r w:rsidR="005E2A4B" w:rsidRPr="005E2A4B">
        <w:rPr>
          <w:rFonts w:eastAsia="Calibri"/>
          <w:color w:val="000000"/>
          <w:lang w:eastAsia="en-US"/>
        </w:rPr>
        <w:lastRenderedPageBreak/>
        <w:t>2. СТРУКТУРА И СОДЕРЖАНИЕ ПРОГРАММЫ</w:t>
      </w:r>
      <w:bookmarkEnd w:id="2"/>
    </w:p>
    <w:p w:rsidR="001F26B5" w:rsidRPr="005E2A4B" w:rsidRDefault="001F26B5" w:rsidP="005E2A4B">
      <w:pPr>
        <w:pStyle w:val="1"/>
        <w:spacing w:before="0"/>
        <w:rPr>
          <w:rFonts w:ascii="Times New Roman" w:eastAsia="Calibri" w:hAnsi="Times New Roman"/>
          <w:color w:val="000000"/>
          <w:sz w:val="24"/>
          <w:szCs w:val="24"/>
          <w:lang w:eastAsia="en-US"/>
        </w:rPr>
      </w:pPr>
      <w:bookmarkStart w:id="3" w:name="_Toc6262857"/>
      <w:r w:rsidRPr="005E2A4B">
        <w:rPr>
          <w:rFonts w:ascii="Times New Roman" w:eastAsia="Calibri" w:hAnsi="Times New Roman"/>
          <w:color w:val="000000"/>
          <w:sz w:val="24"/>
          <w:szCs w:val="24"/>
          <w:lang w:eastAsia="en-US"/>
        </w:rPr>
        <w:t>2.1. Учебный план</w:t>
      </w:r>
      <w:bookmarkEnd w:id="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182"/>
        <w:gridCol w:w="1103"/>
        <w:gridCol w:w="993"/>
        <w:gridCol w:w="992"/>
        <w:gridCol w:w="992"/>
        <w:gridCol w:w="1116"/>
      </w:tblGrid>
      <w:tr w:rsidR="00894F53" w:rsidRPr="00DA4E09" w:rsidTr="00014217">
        <w:tc>
          <w:tcPr>
            <w:tcW w:w="817" w:type="dxa"/>
            <w:vMerge w:val="restart"/>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 п/п</w:t>
            </w:r>
          </w:p>
        </w:tc>
        <w:tc>
          <w:tcPr>
            <w:tcW w:w="2552" w:type="dxa"/>
            <w:vMerge w:val="restart"/>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Наименование разделов</w:t>
            </w:r>
          </w:p>
        </w:tc>
        <w:tc>
          <w:tcPr>
            <w:tcW w:w="1182" w:type="dxa"/>
            <w:vMerge w:val="restart"/>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Общее количество часов на освоение программы</w:t>
            </w:r>
          </w:p>
        </w:tc>
        <w:tc>
          <w:tcPr>
            <w:tcW w:w="4080" w:type="dxa"/>
            <w:gridSpan w:val="4"/>
          </w:tcPr>
          <w:p w:rsidR="00894F53" w:rsidRPr="00014217" w:rsidRDefault="00894F53" w:rsidP="00014217">
            <w:pPr>
              <w:jc w:val="center"/>
              <w:rPr>
                <w:rFonts w:eastAsia="Calibri"/>
                <w:sz w:val="20"/>
                <w:szCs w:val="20"/>
                <w:lang w:eastAsia="en-US"/>
              </w:rPr>
            </w:pPr>
            <w:r w:rsidRPr="00014217">
              <w:rPr>
                <w:rFonts w:eastAsia="Calibri"/>
                <w:sz w:val="20"/>
                <w:szCs w:val="20"/>
                <w:lang w:eastAsia="en-US"/>
              </w:rPr>
              <w:t>из них</w:t>
            </w:r>
          </w:p>
        </w:tc>
        <w:tc>
          <w:tcPr>
            <w:tcW w:w="1116" w:type="dxa"/>
            <w:vMerge w:val="restart"/>
          </w:tcPr>
          <w:p w:rsidR="00C856B0" w:rsidRPr="00014217" w:rsidRDefault="00C856B0" w:rsidP="00014217">
            <w:pPr>
              <w:jc w:val="center"/>
              <w:rPr>
                <w:rFonts w:eastAsia="Calibri"/>
                <w:sz w:val="20"/>
                <w:szCs w:val="20"/>
                <w:lang w:eastAsia="en-US"/>
              </w:rPr>
            </w:pPr>
            <w:r w:rsidRPr="00014217">
              <w:rPr>
                <w:rFonts w:eastAsia="Calibri"/>
                <w:sz w:val="20"/>
                <w:szCs w:val="20"/>
                <w:lang w:eastAsia="en-US"/>
              </w:rPr>
              <w:t>Промежуточная аттестация/</w:t>
            </w:r>
          </w:p>
          <w:p w:rsidR="00894F53" w:rsidRPr="00014217" w:rsidRDefault="00C856B0" w:rsidP="00014217">
            <w:pPr>
              <w:jc w:val="center"/>
              <w:rPr>
                <w:rFonts w:eastAsia="Calibri"/>
                <w:sz w:val="20"/>
                <w:szCs w:val="20"/>
                <w:lang w:eastAsia="en-US"/>
              </w:rPr>
            </w:pPr>
            <w:r w:rsidRPr="00014217">
              <w:rPr>
                <w:rFonts w:eastAsia="Calibri"/>
                <w:sz w:val="20"/>
                <w:szCs w:val="20"/>
                <w:lang w:eastAsia="en-US"/>
              </w:rPr>
              <w:t>ф</w:t>
            </w:r>
            <w:r w:rsidR="00894F53" w:rsidRPr="00014217">
              <w:rPr>
                <w:rFonts w:eastAsia="Calibri"/>
                <w:sz w:val="20"/>
                <w:szCs w:val="20"/>
                <w:lang w:eastAsia="en-US"/>
              </w:rPr>
              <w:t>орма контроля</w:t>
            </w:r>
          </w:p>
        </w:tc>
      </w:tr>
      <w:tr w:rsidR="00894F53" w:rsidRPr="00DA4E09" w:rsidTr="00014217">
        <w:tc>
          <w:tcPr>
            <w:tcW w:w="817" w:type="dxa"/>
            <w:vMerge/>
          </w:tcPr>
          <w:p w:rsidR="00894F53" w:rsidRPr="00014217" w:rsidRDefault="00894F53" w:rsidP="00014217">
            <w:pPr>
              <w:jc w:val="both"/>
              <w:rPr>
                <w:rFonts w:eastAsia="Calibri"/>
                <w:sz w:val="20"/>
                <w:szCs w:val="20"/>
                <w:lang w:eastAsia="en-US"/>
              </w:rPr>
            </w:pPr>
          </w:p>
        </w:tc>
        <w:tc>
          <w:tcPr>
            <w:tcW w:w="2552" w:type="dxa"/>
            <w:vMerge/>
          </w:tcPr>
          <w:p w:rsidR="00894F53" w:rsidRPr="00014217" w:rsidRDefault="00894F53" w:rsidP="00014217">
            <w:pPr>
              <w:jc w:val="both"/>
              <w:rPr>
                <w:rFonts w:eastAsia="Calibri"/>
                <w:sz w:val="20"/>
                <w:szCs w:val="20"/>
                <w:lang w:eastAsia="en-US"/>
              </w:rPr>
            </w:pPr>
          </w:p>
        </w:tc>
        <w:tc>
          <w:tcPr>
            <w:tcW w:w="1182" w:type="dxa"/>
            <w:vMerge/>
          </w:tcPr>
          <w:p w:rsidR="00894F53" w:rsidRPr="00014217" w:rsidRDefault="00894F53" w:rsidP="00014217">
            <w:pPr>
              <w:jc w:val="both"/>
              <w:rPr>
                <w:rFonts w:eastAsia="Calibri"/>
                <w:sz w:val="20"/>
                <w:szCs w:val="20"/>
                <w:lang w:eastAsia="en-US"/>
              </w:rPr>
            </w:pPr>
          </w:p>
        </w:tc>
        <w:tc>
          <w:tcPr>
            <w:tcW w:w="2096" w:type="dxa"/>
            <w:gridSpan w:val="2"/>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аудиторных часов (включая часы консультаций в режиме онлайн – дистанционно)</w:t>
            </w:r>
          </w:p>
        </w:tc>
        <w:tc>
          <w:tcPr>
            <w:tcW w:w="1984" w:type="dxa"/>
            <w:gridSpan w:val="2"/>
          </w:tcPr>
          <w:p w:rsidR="00894F53" w:rsidRPr="00014217" w:rsidRDefault="00894F53" w:rsidP="00014217">
            <w:pPr>
              <w:jc w:val="center"/>
              <w:rPr>
                <w:rFonts w:eastAsia="Calibri"/>
                <w:sz w:val="20"/>
                <w:szCs w:val="20"/>
                <w:lang w:eastAsia="en-US"/>
              </w:rPr>
            </w:pPr>
            <w:r w:rsidRPr="00014217">
              <w:rPr>
                <w:rFonts w:eastAsia="Calibri"/>
                <w:sz w:val="20"/>
                <w:szCs w:val="20"/>
                <w:lang w:eastAsia="en-US"/>
              </w:rPr>
              <w:t>часов самостоятельной работы</w:t>
            </w:r>
          </w:p>
        </w:tc>
        <w:tc>
          <w:tcPr>
            <w:tcW w:w="1116" w:type="dxa"/>
            <w:vMerge/>
          </w:tcPr>
          <w:p w:rsidR="00894F53" w:rsidRPr="00014217" w:rsidRDefault="00894F53" w:rsidP="00014217">
            <w:pPr>
              <w:jc w:val="center"/>
              <w:rPr>
                <w:rFonts w:eastAsia="Calibri"/>
                <w:sz w:val="20"/>
                <w:szCs w:val="20"/>
                <w:lang w:eastAsia="en-US"/>
              </w:rPr>
            </w:pPr>
          </w:p>
        </w:tc>
      </w:tr>
      <w:tr w:rsidR="00894F53" w:rsidRPr="00DA4E09" w:rsidTr="00014217">
        <w:tc>
          <w:tcPr>
            <w:tcW w:w="817" w:type="dxa"/>
            <w:vMerge/>
          </w:tcPr>
          <w:p w:rsidR="00894F53" w:rsidRPr="00014217" w:rsidRDefault="00894F53" w:rsidP="00014217">
            <w:pPr>
              <w:jc w:val="both"/>
              <w:rPr>
                <w:rFonts w:eastAsia="Calibri"/>
                <w:sz w:val="20"/>
                <w:szCs w:val="20"/>
                <w:lang w:eastAsia="en-US"/>
              </w:rPr>
            </w:pPr>
          </w:p>
        </w:tc>
        <w:tc>
          <w:tcPr>
            <w:tcW w:w="2552" w:type="dxa"/>
            <w:vMerge/>
          </w:tcPr>
          <w:p w:rsidR="00894F53" w:rsidRPr="00014217" w:rsidRDefault="00894F53" w:rsidP="00014217">
            <w:pPr>
              <w:jc w:val="both"/>
              <w:rPr>
                <w:rFonts w:eastAsia="Calibri"/>
                <w:sz w:val="20"/>
                <w:szCs w:val="20"/>
                <w:lang w:eastAsia="en-US"/>
              </w:rPr>
            </w:pPr>
          </w:p>
        </w:tc>
        <w:tc>
          <w:tcPr>
            <w:tcW w:w="1182" w:type="dxa"/>
            <w:vMerge/>
          </w:tcPr>
          <w:p w:rsidR="00894F53" w:rsidRPr="00014217" w:rsidRDefault="00894F53" w:rsidP="00014217">
            <w:pPr>
              <w:jc w:val="both"/>
              <w:rPr>
                <w:rFonts w:eastAsia="Calibri"/>
                <w:sz w:val="20"/>
                <w:szCs w:val="20"/>
                <w:lang w:eastAsia="en-US"/>
              </w:rPr>
            </w:pPr>
          </w:p>
        </w:tc>
        <w:tc>
          <w:tcPr>
            <w:tcW w:w="1103"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теоретических</w:t>
            </w:r>
          </w:p>
        </w:tc>
        <w:tc>
          <w:tcPr>
            <w:tcW w:w="993"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практических</w:t>
            </w:r>
          </w:p>
        </w:tc>
        <w:tc>
          <w:tcPr>
            <w:tcW w:w="992"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теоретических</w:t>
            </w:r>
          </w:p>
        </w:tc>
        <w:tc>
          <w:tcPr>
            <w:tcW w:w="992"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практических</w:t>
            </w:r>
          </w:p>
        </w:tc>
        <w:tc>
          <w:tcPr>
            <w:tcW w:w="1116" w:type="dxa"/>
            <w:vMerge/>
          </w:tcPr>
          <w:p w:rsidR="00894F53" w:rsidRPr="00014217" w:rsidRDefault="00894F53" w:rsidP="00014217">
            <w:pPr>
              <w:jc w:val="both"/>
              <w:rPr>
                <w:rFonts w:eastAsia="Calibri"/>
                <w:sz w:val="20"/>
                <w:szCs w:val="20"/>
                <w:lang w:eastAsia="en-US"/>
              </w:rPr>
            </w:pPr>
          </w:p>
        </w:tc>
      </w:tr>
      <w:tr w:rsidR="00894F53" w:rsidRPr="00DA4E09" w:rsidTr="00014217">
        <w:tc>
          <w:tcPr>
            <w:tcW w:w="817" w:type="dxa"/>
          </w:tcPr>
          <w:p w:rsidR="00894F53" w:rsidRPr="00014217" w:rsidRDefault="00894F53" w:rsidP="00014217">
            <w:pPr>
              <w:jc w:val="both"/>
              <w:rPr>
                <w:rFonts w:eastAsia="Calibri"/>
                <w:b/>
                <w:sz w:val="20"/>
                <w:szCs w:val="20"/>
                <w:lang w:eastAsia="en-US"/>
              </w:rPr>
            </w:pPr>
            <w:r w:rsidRPr="00014217">
              <w:rPr>
                <w:rFonts w:eastAsia="Calibri"/>
                <w:b/>
                <w:sz w:val="20"/>
                <w:szCs w:val="20"/>
                <w:lang w:eastAsia="en-US"/>
              </w:rPr>
              <w:t>ОП.00</w:t>
            </w:r>
          </w:p>
        </w:tc>
        <w:tc>
          <w:tcPr>
            <w:tcW w:w="2552" w:type="dxa"/>
          </w:tcPr>
          <w:p w:rsidR="00894F53" w:rsidRPr="00014217" w:rsidRDefault="00894F53" w:rsidP="00014217">
            <w:pPr>
              <w:jc w:val="both"/>
              <w:rPr>
                <w:rFonts w:eastAsia="Calibri"/>
                <w:b/>
                <w:sz w:val="20"/>
                <w:szCs w:val="20"/>
                <w:lang w:eastAsia="en-US"/>
              </w:rPr>
            </w:pPr>
            <w:r w:rsidRPr="00014217">
              <w:rPr>
                <w:rFonts w:eastAsia="Calibri"/>
                <w:b/>
                <w:sz w:val="20"/>
                <w:szCs w:val="20"/>
                <w:lang w:eastAsia="en-US"/>
              </w:rPr>
              <w:t>Общепрофессиональные дисциплины</w:t>
            </w:r>
          </w:p>
        </w:tc>
        <w:tc>
          <w:tcPr>
            <w:tcW w:w="1182"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50</w:t>
            </w:r>
          </w:p>
        </w:tc>
        <w:tc>
          <w:tcPr>
            <w:tcW w:w="1103"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32</w:t>
            </w:r>
          </w:p>
        </w:tc>
        <w:tc>
          <w:tcPr>
            <w:tcW w:w="993"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4</w:t>
            </w:r>
          </w:p>
        </w:tc>
        <w:tc>
          <w:tcPr>
            <w:tcW w:w="992"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8</w:t>
            </w:r>
          </w:p>
        </w:tc>
        <w:tc>
          <w:tcPr>
            <w:tcW w:w="992"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6</w:t>
            </w:r>
          </w:p>
        </w:tc>
        <w:tc>
          <w:tcPr>
            <w:tcW w:w="1116"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w:t>
            </w:r>
          </w:p>
        </w:tc>
      </w:tr>
      <w:tr w:rsidR="00894F53" w:rsidRPr="00DA4E09" w:rsidTr="00014217">
        <w:tc>
          <w:tcPr>
            <w:tcW w:w="817"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ОП 01</w:t>
            </w:r>
          </w:p>
        </w:tc>
        <w:tc>
          <w:tcPr>
            <w:tcW w:w="2552"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Возрастная анатомия и физиология детей раннего и дошкольного возраста</w:t>
            </w:r>
          </w:p>
        </w:tc>
        <w:tc>
          <w:tcPr>
            <w:tcW w:w="1182" w:type="dxa"/>
            <w:vAlign w:val="center"/>
          </w:tcPr>
          <w:p w:rsidR="00894F53" w:rsidRPr="00014217" w:rsidRDefault="00382C38" w:rsidP="00014217">
            <w:pPr>
              <w:jc w:val="center"/>
              <w:rPr>
                <w:rFonts w:eastAsia="Calibri"/>
                <w:sz w:val="20"/>
                <w:szCs w:val="20"/>
                <w:lang w:eastAsia="en-US"/>
              </w:rPr>
            </w:pPr>
            <w:r w:rsidRPr="00014217">
              <w:rPr>
                <w:rFonts w:eastAsia="Calibri"/>
                <w:sz w:val="20"/>
                <w:szCs w:val="20"/>
                <w:lang w:eastAsia="en-US"/>
              </w:rPr>
              <w:t>12</w:t>
            </w:r>
          </w:p>
        </w:tc>
        <w:tc>
          <w:tcPr>
            <w:tcW w:w="1103" w:type="dxa"/>
            <w:vAlign w:val="center"/>
          </w:tcPr>
          <w:p w:rsidR="00894F53" w:rsidRPr="00014217" w:rsidRDefault="00382C38" w:rsidP="00014217">
            <w:pPr>
              <w:jc w:val="center"/>
              <w:rPr>
                <w:rFonts w:eastAsia="Calibri"/>
                <w:sz w:val="20"/>
                <w:szCs w:val="20"/>
                <w:lang w:eastAsia="en-US"/>
              </w:rPr>
            </w:pPr>
            <w:r w:rsidRPr="00014217">
              <w:rPr>
                <w:rFonts w:eastAsia="Calibri"/>
                <w:sz w:val="20"/>
                <w:szCs w:val="20"/>
                <w:lang w:eastAsia="en-US"/>
              </w:rPr>
              <w:t>12</w:t>
            </w:r>
          </w:p>
        </w:tc>
        <w:tc>
          <w:tcPr>
            <w:tcW w:w="993" w:type="dxa"/>
            <w:vAlign w:val="center"/>
          </w:tcPr>
          <w:p w:rsidR="00894F53" w:rsidRPr="00014217" w:rsidRDefault="00382C38"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894F53" w:rsidRPr="00014217" w:rsidRDefault="00382C38"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894F53" w:rsidRPr="00014217" w:rsidRDefault="00382C38" w:rsidP="00014217">
            <w:pPr>
              <w:jc w:val="center"/>
              <w:rPr>
                <w:rFonts w:eastAsia="Calibri"/>
                <w:sz w:val="20"/>
                <w:szCs w:val="20"/>
                <w:lang w:eastAsia="en-US"/>
              </w:rPr>
            </w:pPr>
            <w:r w:rsidRPr="00014217">
              <w:rPr>
                <w:rFonts w:eastAsia="Calibri"/>
                <w:sz w:val="20"/>
                <w:szCs w:val="20"/>
                <w:lang w:eastAsia="en-US"/>
              </w:rPr>
              <w:t>-</w:t>
            </w:r>
          </w:p>
        </w:tc>
        <w:tc>
          <w:tcPr>
            <w:tcW w:w="1116"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Контрольная работа</w:t>
            </w:r>
          </w:p>
        </w:tc>
      </w:tr>
      <w:tr w:rsidR="00894F53" w:rsidRPr="00DA4E09" w:rsidTr="00014217">
        <w:tc>
          <w:tcPr>
            <w:tcW w:w="817"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ОП 02</w:t>
            </w:r>
          </w:p>
        </w:tc>
        <w:tc>
          <w:tcPr>
            <w:tcW w:w="2552" w:type="dxa"/>
          </w:tcPr>
          <w:p w:rsidR="00894F53" w:rsidRPr="00014217" w:rsidRDefault="00130E1B" w:rsidP="00014217">
            <w:pPr>
              <w:jc w:val="both"/>
              <w:rPr>
                <w:rFonts w:eastAsia="Calibri"/>
                <w:sz w:val="20"/>
                <w:szCs w:val="20"/>
                <w:lang w:eastAsia="en-US"/>
              </w:rPr>
            </w:pPr>
            <w:r w:rsidRPr="00014217">
              <w:rPr>
                <w:rFonts w:eastAsia="Calibri"/>
                <w:sz w:val="20"/>
                <w:szCs w:val="20"/>
                <w:lang w:eastAsia="en-US"/>
              </w:rPr>
              <w:t>Психология развития детей раннего и дошкольного возраста</w:t>
            </w:r>
          </w:p>
        </w:tc>
        <w:tc>
          <w:tcPr>
            <w:tcW w:w="1182"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16</w:t>
            </w:r>
          </w:p>
        </w:tc>
        <w:tc>
          <w:tcPr>
            <w:tcW w:w="1103"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10</w:t>
            </w:r>
          </w:p>
        </w:tc>
        <w:tc>
          <w:tcPr>
            <w:tcW w:w="993"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4</w:t>
            </w:r>
          </w:p>
        </w:tc>
        <w:tc>
          <w:tcPr>
            <w:tcW w:w="992"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2</w:t>
            </w:r>
          </w:p>
        </w:tc>
        <w:tc>
          <w:tcPr>
            <w:tcW w:w="1116"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Дифференцированный зачет</w:t>
            </w:r>
          </w:p>
        </w:tc>
      </w:tr>
      <w:tr w:rsidR="00894F53" w:rsidRPr="00DA4E09" w:rsidTr="00014217">
        <w:tc>
          <w:tcPr>
            <w:tcW w:w="817"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ОП 03</w:t>
            </w:r>
          </w:p>
        </w:tc>
        <w:tc>
          <w:tcPr>
            <w:tcW w:w="2552" w:type="dxa"/>
          </w:tcPr>
          <w:p w:rsidR="00894F53" w:rsidRPr="00014217" w:rsidRDefault="00130E1B" w:rsidP="00014217">
            <w:pPr>
              <w:jc w:val="both"/>
              <w:rPr>
                <w:rFonts w:eastAsia="Calibri"/>
                <w:sz w:val="20"/>
                <w:szCs w:val="20"/>
                <w:lang w:eastAsia="en-US"/>
              </w:rPr>
            </w:pPr>
            <w:r w:rsidRPr="00014217">
              <w:rPr>
                <w:rFonts w:eastAsia="Calibri"/>
                <w:sz w:val="20"/>
                <w:szCs w:val="20"/>
                <w:lang w:eastAsia="en-US"/>
              </w:rPr>
              <w:t>Основы педагогики и методики дошкольного образования в условиях реализации ФГОС</w:t>
            </w:r>
          </w:p>
        </w:tc>
        <w:tc>
          <w:tcPr>
            <w:tcW w:w="1182"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22</w:t>
            </w:r>
          </w:p>
        </w:tc>
        <w:tc>
          <w:tcPr>
            <w:tcW w:w="1103"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10</w:t>
            </w:r>
          </w:p>
        </w:tc>
        <w:tc>
          <w:tcPr>
            <w:tcW w:w="993"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4</w:t>
            </w:r>
          </w:p>
        </w:tc>
        <w:tc>
          <w:tcPr>
            <w:tcW w:w="992"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4</w:t>
            </w:r>
          </w:p>
        </w:tc>
        <w:tc>
          <w:tcPr>
            <w:tcW w:w="992"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4</w:t>
            </w:r>
          </w:p>
        </w:tc>
        <w:tc>
          <w:tcPr>
            <w:tcW w:w="1116" w:type="dxa"/>
            <w:vAlign w:val="center"/>
          </w:tcPr>
          <w:p w:rsidR="00894F53" w:rsidRPr="00014217" w:rsidRDefault="00130E1B" w:rsidP="00014217">
            <w:pPr>
              <w:jc w:val="center"/>
              <w:rPr>
                <w:rFonts w:eastAsia="Calibri"/>
                <w:sz w:val="20"/>
                <w:szCs w:val="20"/>
                <w:lang w:eastAsia="en-US"/>
              </w:rPr>
            </w:pPr>
            <w:r w:rsidRPr="00014217">
              <w:rPr>
                <w:rFonts w:eastAsia="Calibri"/>
                <w:sz w:val="20"/>
                <w:szCs w:val="20"/>
                <w:lang w:eastAsia="en-US"/>
              </w:rPr>
              <w:t>Дифференцированный зачет</w:t>
            </w:r>
          </w:p>
        </w:tc>
      </w:tr>
      <w:tr w:rsidR="00894F53" w:rsidRPr="00DA4E09" w:rsidTr="00014217">
        <w:tc>
          <w:tcPr>
            <w:tcW w:w="817" w:type="dxa"/>
          </w:tcPr>
          <w:p w:rsidR="00894F53" w:rsidRPr="00014217" w:rsidRDefault="00894F53" w:rsidP="00014217">
            <w:pPr>
              <w:jc w:val="both"/>
              <w:rPr>
                <w:rFonts w:eastAsia="Calibri"/>
                <w:b/>
                <w:sz w:val="20"/>
                <w:szCs w:val="20"/>
                <w:lang w:eastAsia="en-US"/>
              </w:rPr>
            </w:pPr>
            <w:r w:rsidRPr="00014217">
              <w:rPr>
                <w:rFonts w:eastAsia="Calibri"/>
                <w:b/>
                <w:sz w:val="20"/>
                <w:szCs w:val="20"/>
                <w:lang w:eastAsia="en-US"/>
              </w:rPr>
              <w:t>ПМ 01</w:t>
            </w:r>
          </w:p>
        </w:tc>
        <w:tc>
          <w:tcPr>
            <w:tcW w:w="2552" w:type="dxa"/>
          </w:tcPr>
          <w:p w:rsidR="00894F53" w:rsidRPr="00014217" w:rsidRDefault="00894F53" w:rsidP="00014217">
            <w:pPr>
              <w:jc w:val="both"/>
              <w:rPr>
                <w:rFonts w:eastAsia="Calibri"/>
                <w:b/>
                <w:sz w:val="20"/>
                <w:szCs w:val="20"/>
                <w:lang w:eastAsia="en-US"/>
              </w:rPr>
            </w:pPr>
            <w:r w:rsidRPr="00014217">
              <w:rPr>
                <w:rFonts w:eastAsia="Calibri"/>
                <w:b/>
                <w:sz w:val="20"/>
                <w:szCs w:val="20"/>
                <w:lang w:eastAsia="en-US"/>
              </w:rPr>
              <w:t>Организация мероприятий, направленных на укрепление здоровья ребенка и его физическое развитие</w:t>
            </w:r>
          </w:p>
        </w:tc>
        <w:tc>
          <w:tcPr>
            <w:tcW w:w="1182"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78</w:t>
            </w:r>
          </w:p>
        </w:tc>
        <w:tc>
          <w:tcPr>
            <w:tcW w:w="1103" w:type="dxa"/>
            <w:vAlign w:val="center"/>
          </w:tcPr>
          <w:p w:rsidR="00894F53" w:rsidRPr="00014217" w:rsidRDefault="00707306" w:rsidP="00014217">
            <w:pPr>
              <w:jc w:val="center"/>
              <w:rPr>
                <w:rFonts w:eastAsia="Calibri"/>
                <w:b/>
                <w:sz w:val="20"/>
                <w:szCs w:val="20"/>
                <w:lang w:eastAsia="en-US"/>
              </w:rPr>
            </w:pPr>
            <w:r w:rsidRPr="00014217">
              <w:rPr>
                <w:rFonts w:eastAsia="Calibri"/>
                <w:b/>
                <w:sz w:val="20"/>
                <w:szCs w:val="20"/>
                <w:lang w:eastAsia="en-US"/>
              </w:rPr>
              <w:t>30</w:t>
            </w:r>
          </w:p>
        </w:tc>
        <w:tc>
          <w:tcPr>
            <w:tcW w:w="993" w:type="dxa"/>
            <w:vAlign w:val="center"/>
          </w:tcPr>
          <w:p w:rsidR="00894F53" w:rsidRPr="00014217" w:rsidRDefault="00707306" w:rsidP="00014217">
            <w:pPr>
              <w:jc w:val="center"/>
              <w:rPr>
                <w:rFonts w:eastAsia="Calibri"/>
                <w:b/>
                <w:sz w:val="20"/>
                <w:szCs w:val="20"/>
                <w:lang w:eastAsia="en-US"/>
              </w:rPr>
            </w:pPr>
            <w:r w:rsidRPr="00014217">
              <w:rPr>
                <w:rFonts w:eastAsia="Calibri"/>
                <w:b/>
                <w:sz w:val="20"/>
                <w:szCs w:val="20"/>
                <w:lang w:eastAsia="en-US"/>
              </w:rPr>
              <w:t>26</w:t>
            </w:r>
          </w:p>
        </w:tc>
        <w:tc>
          <w:tcPr>
            <w:tcW w:w="992" w:type="dxa"/>
            <w:vAlign w:val="center"/>
          </w:tcPr>
          <w:p w:rsidR="00894F53" w:rsidRPr="00014217" w:rsidRDefault="00AF7F58" w:rsidP="00014217">
            <w:pPr>
              <w:jc w:val="center"/>
              <w:rPr>
                <w:rFonts w:eastAsia="Calibri"/>
                <w:b/>
                <w:sz w:val="20"/>
                <w:szCs w:val="20"/>
                <w:lang w:eastAsia="en-US"/>
              </w:rPr>
            </w:pPr>
            <w:r w:rsidRPr="00014217">
              <w:rPr>
                <w:rFonts w:eastAsia="Calibri"/>
                <w:b/>
                <w:sz w:val="20"/>
                <w:szCs w:val="20"/>
                <w:lang w:eastAsia="en-US"/>
              </w:rPr>
              <w:t>4</w:t>
            </w:r>
          </w:p>
        </w:tc>
        <w:tc>
          <w:tcPr>
            <w:tcW w:w="992" w:type="dxa"/>
            <w:vAlign w:val="center"/>
          </w:tcPr>
          <w:p w:rsidR="00894F53" w:rsidRPr="00014217" w:rsidRDefault="00707306" w:rsidP="00014217">
            <w:pPr>
              <w:jc w:val="center"/>
              <w:rPr>
                <w:rFonts w:eastAsia="Calibri"/>
                <w:b/>
                <w:sz w:val="20"/>
                <w:szCs w:val="20"/>
                <w:lang w:eastAsia="en-US"/>
              </w:rPr>
            </w:pPr>
            <w:r w:rsidRPr="00014217">
              <w:rPr>
                <w:rFonts w:eastAsia="Calibri"/>
                <w:b/>
                <w:sz w:val="20"/>
                <w:szCs w:val="20"/>
                <w:lang w:eastAsia="en-US"/>
              </w:rPr>
              <w:t>18</w:t>
            </w:r>
          </w:p>
        </w:tc>
        <w:tc>
          <w:tcPr>
            <w:tcW w:w="1116" w:type="dxa"/>
            <w:vAlign w:val="center"/>
          </w:tcPr>
          <w:p w:rsidR="00894F53"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r>
      <w:tr w:rsidR="00894F53" w:rsidRPr="00DA4E09" w:rsidTr="00014217">
        <w:tc>
          <w:tcPr>
            <w:tcW w:w="817"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МДК 01.01</w:t>
            </w:r>
          </w:p>
        </w:tc>
        <w:tc>
          <w:tcPr>
            <w:tcW w:w="2552" w:type="dxa"/>
          </w:tcPr>
          <w:p w:rsidR="00894F53" w:rsidRPr="00014217" w:rsidRDefault="001C3917" w:rsidP="00014217">
            <w:pPr>
              <w:jc w:val="both"/>
              <w:rPr>
                <w:rFonts w:eastAsia="Calibri"/>
                <w:sz w:val="20"/>
                <w:szCs w:val="20"/>
                <w:lang w:eastAsia="en-US"/>
              </w:rPr>
            </w:pPr>
            <w:r w:rsidRPr="00014217">
              <w:rPr>
                <w:rFonts w:eastAsia="Calibri"/>
                <w:sz w:val="20"/>
                <w:szCs w:val="20"/>
                <w:lang w:eastAsia="en-US"/>
              </w:rPr>
              <w:t>Санитарно-гигиенические нормы содержания помещений и оборудования ДОУ</w:t>
            </w:r>
          </w:p>
        </w:tc>
        <w:tc>
          <w:tcPr>
            <w:tcW w:w="1182"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8</w:t>
            </w:r>
          </w:p>
        </w:tc>
        <w:tc>
          <w:tcPr>
            <w:tcW w:w="1103"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8</w:t>
            </w:r>
          </w:p>
        </w:tc>
        <w:tc>
          <w:tcPr>
            <w:tcW w:w="993"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w:t>
            </w:r>
          </w:p>
        </w:tc>
        <w:tc>
          <w:tcPr>
            <w:tcW w:w="1116"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Контрольная работа</w:t>
            </w:r>
          </w:p>
        </w:tc>
      </w:tr>
      <w:tr w:rsidR="00894F53" w:rsidRPr="00DA4E09" w:rsidTr="00014217">
        <w:tc>
          <w:tcPr>
            <w:tcW w:w="817"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МДК 01.02</w:t>
            </w:r>
          </w:p>
        </w:tc>
        <w:tc>
          <w:tcPr>
            <w:tcW w:w="2552" w:type="dxa"/>
          </w:tcPr>
          <w:p w:rsidR="00894F53" w:rsidRPr="00014217" w:rsidRDefault="00894F53" w:rsidP="00014217">
            <w:pPr>
              <w:jc w:val="both"/>
              <w:rPr>
                <w:rFonts w:eastAsia="Calibri"/>
                <w:sz w:val="20"/>
                <w:szCs w:val="20"/>
                <w:lang w:eastAsia="en-US"/>
              </w:rPr>
            </w:pPr>
            <w:r w:rsidRPr="00014217">
              <w:rPr>
                <w:rFonts w:eastAsia="Calibri"/>
                <w:sz w:val="20"/>
                <w:szCs w:val="20"/>
                <w:lang w:eastAsia="en-US"/>
              </w:rPr>
              <w:t>Медико-биологические и социальные основы здоровья детей раннего и дошкольного возраста</w:t>
            </w:r>
          </w:p>
        </w:tc>
        <w:tc>
          <w:tcPr>
            <w:tcW w:w="1182" w:type="dxa"/>
            <w:vAlign w:val="center"/>
          </w:tcPr>
          <w:p w:rsidR="00894F53" w:rsidRPr="00014217" w:rsidRDefault="001C3917" w:rsidP="00014217">
            <w:pPr>
              <w:jc w:val="center"/>
              <w:rPr>
                <w:rFonts w:eastAsia="Calibri"/>
                <w:sz w:val="20"/>
                <w:szCs w:val="20"/>
                <w:lang w:eastAsia="en-US"/>
              </w:rPr>
            </w:pPr>
            <w:r w:rsidRPr="00014217">
              <w:rPr>
                <w:rFonts w:eastAsia="Calibri"/>
                <w:sz w:val="20"/>
                <w:szCs w:val="20"/>
                <w:lang w:eastAsia="en-US"/>
              </w:rPr>
              <w:t>1</w:t>
            </w:r>
            <w:r w:rsidR="00AF7F58" w:rsidRPr="00014217">
              <w:rPr>
                <w:rFonts w:eastAsia="Calibri"/>
                <w:sz w:val="20"/>
                <w:szCs w:val="20"/>
                <w:lang w:eastAsia="en-US"/>
              </w:rPr>
              <w:t>6</w:t>
            </w:r>
          </w:p>
        </w:tc>
        <w:tc>
          <w:tcPr>
            <w:tcW w:w="1103" w:type="dxa"/>
            <w:vAlign w:val="center"/>
          </w:tcPr>
          <w:p w:rsidR="00894F53" w:rsidRPr="00014217" w:rsidRDefault="00707306" w:rsidP="00014217">
            <w:pPr>
              <w:jc w:val="center"/>
              <w:rPr>
                <w:rFonts w:eastAsia="Calibri"/>
                <w:sz w:val="20"/>
                <w:szCs w:val="20"/>
                <w:lang w:eastAsia="en-US"/>
              </w:rPr>
            </w:pPr>
            <w:r w:rsidRPr="00014217">
              <w:rPr>
                <w:rFonts w:eastAsia="Calibri"/>
                <w:sz w:val="20"/>
                <w:szCs w:val="20"/>
                <w:lang w:eastAsia="en-US"/>
              </w:rPr>
              <w:t>10</w:t>
            </w:r>
          </w:p>
        </w:tc>
        <w:tc>
          <w:tcPr>
            <w:tcW w:w="993" w:type="dxa"/>
            <w:vAlign w:val="center"/>
          </w:tcPr>
          <w:p w:rsidR="00894F53" w:rsidRPr="00014217" w:rsidRDefault="00707306" w:rsidP="00014217">
            <w:pPr>
              <w:jc w:val="center"/>
              <w:rPr>
                <w:rFonts w:eastAsia="Calibri"/>
                <w:sz w:val="20"/>
                <w:szCs w:val="20"/>
                <w:lang w:eastAsia="en-US"/>
              </w:rPr>
            </w:pPr>
            <w:r w:rsidRPr="00014217">
              <w:rPr>
                <w:rFonts w:eastAsia="Calibri"/>
                <w:sz w:val="20"/>
                <w:szCs w:val="20"/>
                <w:lang w:eastAsia="en-US"/>
              </w:rPr>
              <w:t>4</w:t>
            </w:r>
          </w:p>
        </w:tc>
        <w:tc>
          <w:tcPr>
            <w:tcW w:w="992" w:type="dxa"/>
            <w:vAlign w:val="center"/>
          </w:tcPr>
          <w:p w:rsidR="00894F53" w:rsidRPr="00014217" w:rsidRDefault="00AF7F58" w:rsidP="00014217">
            <w:pPr>
              <w:jc w:val="center"/>
              <w:rPr>
                <w:rFonts w:eastAsia="Calibri"/>
                <w:sz w:val="20"/>
                <w:szCs w:val="20"/>
                <w:lang w:eastAsia="en-US"/>
              </w:rPr>
            </w:pPr>
            <w:r w:rsidRPr="00014217">
              <w:rPr>
                <w:rFonts w:eastAsia="Calibri"/>
                <w:sz w:val="20"/>
                <w:szCs w:val="20"/>
                <w:lang w:eastAsia="en-US"/>
              </w:rPr>
              <w:t>2</w:t>
            </w:r>
          </w:p>
        </w:tc>
        <w:tc>
          <w:tcPr>
            <w:tcW w:w="992" w:type="dxa"/>
            <w:vAlign w:val="center"/>
          </w:tcPr>
          <w:p w:rsidR="00894F53"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1116" w:type="dxa"/>
            <w:vAlign w:val="center"/>
          </w:tcPr>
          <w:p w:rsidR="00894F53" w:rsidRPr="00014217" w:rsidRDefault="00707306" w:rsidP="00014217">
            <w:pPr>
              <w:jc w:val="center"/>
              <w:rPr>
                <w:rFonts w:eastAsia="Calibri"/>
                <w:sz w:val="20"/>
                <w:szCs w:val="20"/>
                <w:lang w:eastAsia="en-US"/>
              </w:rPr>
            </w:pPr>
            <w:r w:rsidRPr="00014217">
              <w:rPr>
                <w:rFonts w:eastAsia="Calibri"/>
                <w:sz w:val="20"/>
                <w:szCs w:val="20"/>
                <w:lang w:eastAsia="en-US"/>
              </w:rPr>
              <w:t>Дифференцированный зачет</w:t>
            </w:r>
          </w:p>
        </w:tc>
      </w:tr>
      <w:tr w:rsidR="00707306" w:rsidRPr="00DA4E09" w:rsidTr="00014217">
        <w:tc>
          <w:tcPr>
            <w:tcW w:w="817"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МДК 01.03</w:t>
            </w:r>
          </w:p>
        </w:tc>
        <w:tc>
          <w:tcPr>
            <w:tcW w:w="2552"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Основы физического воспитания и развития детей раннего и дошкольного возраст</w:t>
            </w:r>
          </w:p>
        </w:tc>
        <w:tc>
          <w:tcPr>
            <w:tcW w:w="1182" w:type="dxa"/>
            <w:vAlign w:val="center"/>
          </w:tcPr>
          <w:p w:rsidR="00707306" w:rsidRPr="00014217" w:rsidRDefault="00AF7F58" w:rsidP="00014217">
            <w:pPr>
              <w:jc w:val="center"/>
              <w:rPr>
                <w:rFonts w:eastAsia="Calibri"/>
                <w:sz w:val="20"/>
                <w:szCs w:val="20"/>
                <w:lang w:eastAsia="en-US"/>
              </w:rPr>
            </w:pPr>
            <w:r w:rsidRPr="00014217">
              <w:rPr>
                <w:rFonts w:eastAsia="Calibri"/>
                <w:sz w:val="20"/>
                <w:szCs w:val="20"/>
                <w:lang w:eastAsia="en-US"/>
              </w:rPr>
              <w:t>18</w:t>
            </w:r>
          </w:p>
        </w:tc>
        <w:tc>
          <w:tcPr>
            <w:tcW w:w="110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12</w:t>
            </w:r>
          </w:p>
        </w:tc>
        <w:tc>
          <w:tcPr>
            <w:tcW w:w="99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4</w:t>
            </w:r>
          </w:p>
        </w:tc>
        <w:tc>
          <w:tcPr>
            <w:tcW w:w="992" w:type="dxa"/>
            <w:vAlign w:val="center"/>
          </w:tcPr>
          <w:p w:rsidR="00707306" w:rsidRPr="00014217" w:rsidRDefault="00AF7F58" w:rsidP="00014217">
            <w:pPr>
              <w:jc w:val="center"/>
              <w:rPr>
                <w:rFonts w:eastAsia="Calibri"/>
                <w:sz w:val="20"/>
                <w:szCs w:val="20"/>
                <w:lang w:eastAsia="en-US"/>
              </w:rPr>
            </w:pPr>
            <w:r w:rsidRPr="00014217">
              <w:rPr>
                <w:rFonts w:eastAsia="Calibri"/>
                <w:sz w:val="20"/>
                <w:szCs w:val="20"/>
                <w:lang w:eastAsia="en-US"/>
              </w:rPr>
              <w:t>2</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1116"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Дифференцированный зачет</w:t>
            </w:r>
          </w:p>
        </w:tc>
      </w:tr>
      <w:tr w:rsidR="00707306" w:rsidRPr="00DA4E09" w:rsidTr="00014217">
        <w:tc>
          <w:tcPr>
            <w:tcW w:w="817"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УП 01</w:t>
            </w:r>
          </w:p>
        </w:tc>
        <w:tc>
          <w:tcPr>
            <w:tcW w:w="2552"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Учебная практика</w:t>
            </w:r>
          </w:p>
        </w:tc>
        <w:tc>
          <w:tcPr>
            <w:tcW w:w="118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36</w:t>
            </w:r>
          </w:p>
        </w:tc>
        <w:tc>
          <w:tcPr>
            <w:tcW w:w="110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99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18</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18</w:t>
            </w:r>
          </w:p>
        </w:tc>
        <w:tc>
          <w:tcPr>
            <w:tcW w:w="1116"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зачет</w:t>
            </w:r>
          </w:p>
        </w:tc>
      </w:tr>
      <w:tr w:rsidR="00707306" w:rsidRPr="00DA4E09" w:rsidTr="00014217">
        <w:tc>
          <w:tcPr>
            <w:tcW w:w="817" w:type="dxa"/>
          </w:tcPr>
          <w:p w:rsidR="00707306" w:rsidRPr="00014217" w:rsidRDefault="00707306" w:rsidP="00014217">
            <w:pPr>
              <w:jc w:val="both"/>
              <w:rPr>
                <w:rFonts w:eastAsia="Calibri"/>
                <w:b/>
                <w:sz w:val="20"/>
                <w:szCs w:val="20"/>
                <w:lang w:eastAsia="en-US"/>
              </w:rPr>
            </w:pPr>
            <w:r w:rsidRPr="00014217">
              <w:rPr>
                <w:rFonts w:eastAsia="Calibri"/>
                <w:b/>
                <w:sz w:val="20"/>
                <w:szCs w:val="20"/>
                <w:lang w:eastAsia="en-US"/>
              </w:rPr>
              <w:t>ПМ 02</w:t>
            </w:r>
          </w:p>
        </w:tc>
        <w:tc>
          <w:tcPr>
            <w:tcW w:w="2552" w:type="dxa"/>
          </w:tcPr>
          <w:p w:rsidR="00707306" w:rsidRPr="00014217" w:rsidRDefault="00707306" w:rsidP="00014217">
            <w:pPr>
              <w:jc w:val="both"/>
              <w:rPr>
                <w:rFonts w:eastAsia="Calibri"/>
                <w:b/>
                <w:sz w:val="20"/>
                <w:szCs w:val="20"/>
                <w:lang w:eastAsia="en-US"/>
              </w:rPr>
            </w:pPr>
            <w:r w:rsidRPr="00014217">
              <w:rPr>
                <w:rFonts w:eastAsia="Calibri"/>
                <w:b/>
                <w:sz w:val="20"/>
                <w:szCs w:val="20"/>
                <w:lang w:eastAsia="en-US"/>
              </w:rPr>
              <w:t>Организация различных видов деятельности и общения детей</w:t>
            </w:r>
          </w:p>
        </w:tc>
        <w:tc>
          <w:tcPr>
            <w:tcW w:w="118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8</w:t>
            </w:r>
            <w:r w:rsidR="00AF7F58" w:rsidRPr="00014217">
              <w:rPr>
                <w:rFonts w:eastAsia="Calibri"/>
                <w:b/>
                <w:sz w:val="20"/>
                <w:szCs w:val="20"/>
                <w:lang w:eastAsia="en-US"/>
              </w:rPr>
              <w:t>0</w:t>
            </w:r>
          </w:p>
        </w:tc>
        <w:tc>
          <w:tcPr>
            <w:tcW w:w="1103"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30</w:t>
            </w:r>
          </w:p>
        </w:tc>
        <w:tc>
          <w:tcPr>
            <w:tcW w:w="993"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25</w:t>
            </w:r>
          </w:p>
        </w:tc>
        <w:tc>
          <w:tcPr>
            <w:tcW w:w="992" w:type="dxa"/>
            <w:vAlign w:val="center"/>
          </w:tcPr>
          <w:p w:rsidR="00707306" w:rsidRPr="00014217" w:rsidRDefault="00AF7F58" w:rsidP="00014217">
            <w:pPr>
              <w:jc w:val="center"/>
              <w:rPr>
                <w:rFonts w:eastAsia="Calibri"/>
                <w:b/>
                <w:sz w:val="20"/>
                <w:szCs w:val="20"/>
                <w:lang w:eastAsia="en-US"/>
              </w:rPr>
            </w:pPr>
            <w:r w:rsidRPr="00014217">
              <w:rPr>
                <w:rFonts w:eastAsia="Calibri"/>
                <w:b/>
                <w:sz w:val="20"/>
                <w:szCs w:val="20"/>
                <w:lang w:eastAsia="en-US"/>
              </w:rPr>
              <w:t>4</w:t>
            </w:r>
          </w:p>
        </w:tc>
        <w:tc>
          <w:tcPr>
            <w:tcW w:w="99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21</w:t>
            </w:r>
          </w:p>
        </w:tc>
        <w:tc>
          <w:tcPr>
            <w:tcW w:w="1116"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r>
      <w:tr w:rsidR="00707306" w:rsidRPr="00DA4E09" w:rsidTr="00014217">
        <w:tc>
          <w:tcPr>
            <w:tcW w:w="817"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МДК 02.01</w:t>
            </w:r>
          </w:p>
        </w:tc>
        <w:tc>
          <w:tcPr>
            <w:tcW w:w="2552"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Основы организации игровой и трудовой деятельности</w:t>
            </w:r>
          </w:p>
        </w:tc>
        <w:tc>
          <w:tcPr>
            <w:tcW w:w="118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18</w:t>
            </w:r>
          </w:p>
        </w:tc>
        <w:tc>
          <w:tcPr>
            <w:tcW w:w="110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10</w:t>
            </w:r>
          </w:p>
        </w:tc>
        <w:tc>
          <w:tcPr>
            <w:tcW w:w="99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5</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2</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w:t>
            </w:r>
          </w:p>
        </w:tc>
        <w:tc>
          <w:tcPr>
            <w:tcW w:w="1116"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Дифференцированный зачет</w:t>
            </w:r>
          </w:p>
        </w:tc>
      </w:tr>
      <w:tr w:rsidR="00707306" w:rsidRPr="00DA4E09" w:rsidTr="00014217">
        <w:tc>
          <w:tcPr>
            <w:tcW w:w="817"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МДК 02.02</w:t>
            </w:r>
          </w:p>
        </w:tc>
        <w:tc>
          <w:tcPr>
            <w:tcW w:w="2552"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Основы организации продуктивных видов деятельности</w:t>
            </w:r>
          </w:p>
        </w:tc>
        <w:tc>
          <w:tcPr>
            <w:tcW w:w="118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w:t>
            </w:r>
            <w:r w:rsidR="00AF7F58" w:rsidRPr="00014217">
              <w:rPr>
                <w:rFonts w:eastAsia="Calibri"/>
                <w:sz w:val="20"/>
                <w:szCs w:val="20"/>
                <w:lang w:eastAsia="en-US"/>
              </w:rPr>
              <w:t>4</w:t>
            </w:r>
          </w:p>
        </w:tc>
        <w:tc>
          <w:tcPr>
            <w:tcW w:w="110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10</w:t>
            </w:r>
          </w:p>
        </w:tc>
        <w:tc>
          <w:tcPr>
            <w:tcW w:w="99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2</w:t>
            </w:r>
          </w:p>
        </w:tc>
        <w:tc>
          <w:tcPr>
            <w:tcW w:w="992" w:type="dxa"/>
            <w:vAlign w:val="center"/>
          </w:tcPr>
          <w:p w:rsidR="00707306" w:rsidRPr="00014217" w:rsidRDefault="00AF7F58"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2</w:t>
            </w:r>
          </w:p>
        </w:tc>
        <w:tc>
          <w:tcPr>
            <w:tcW w:w="1116"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Проектная работа</w:t>
            </w:r>
          </w:p>
        </w:tc>
      </w:tr>
      <w:tr w:rsidR="00707306" w:rsidRPr="00DA4E09" w:rsidTr="00014217">
        <w:tc>
          <w:tcPr>
            <w:tcW w:w="817"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МДК 02.03</w:t>
            </w:r>
          </w:p>
        </w:tc>
        <w:tc>
          <w:tcPr>
            <w:tcW w:w="2552"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Психолого-педагогические основы организации общения детей дошкольного возраста</w:t>
            </w:r>
          </w:p>
        </w:tc>
        <w:tc>
          <w:tcPr>
            <w:tcW w:w="118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w:t>
            </w:r>
            <w:r w:rsidR="00AF7F58" w:rsidRPr="00014217">
              <w:rPr>
                <w:rFonts w:eastAsia="Calibri"/>
                <w:sz w:val="20"/>
                <w:szCs w:val="20"/>
                <w:lang w:eastAsia="en-US"/>
              </w:rPr>
              <w:t>2</w:t>
            </w:r>
          </w:p>
        </w:tc>
        <w:tc>
          <w:tcPr>
            <w:tcW w:w="110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10</w:t>
            </w:r>
          </w:p>
        </w:tc>
        <w:tc>
          <w:tcPr>
            <w:tcW w:w="99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707306" w:rsidRPr="00014217" w:rsidRDefault="00AF7F58" w:rsidP="00014217">
            <w:pPr>
              <w:jc w:val="center"/>
              <w:rPr>
                <w:rFonts w:eastAsia="Calibri"/>
                <w:sz w:val="20"/>
                <w:szCs w:val="20"/>
                <w:lang w:eastAsia="en-US"/>
              </w:rPr>
            </w:pPr>
            <w:r w:rsidRPr="00014217">
              <w:rPr>
                <w:rFonts w:eastAsia="Calibri"/>
                <w:sz w:val="20"/>
                <w:szCs w:val="20"/>
                <w:lang w:eastAsia="en-US"/>
              </w:rPr>
              <w:t>2</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1116"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Контрольная работа</w:t>
            </w:r>
          </w:p>
        </w:tc>
      </w:tr>
      <w:tr w:rsidR="00707306" w:rsidRPr="00DA4E09" w:rsidTr="00014217">
        <w:tc>
          <w:tcPr>
            <w:tcW w:w="817"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УП 02</w:t>
            </w:r>
          </w:p>
        </w:tc>
        <w:tc>
          <w:tcPr>
            <w:tcW w:w="2552" w:type="dxa"/>
          </w:tcPr>
          <w:p w:rsidR="00707306" w:rsidRPr="00014217" w:rsidRDefault="00707306" w:rsidP="00014217">
            <w:pPr>
              <w:jc w:val="both"/>
              <w:rPr>
                <w:rFonts w:eastAsia="Calibri"/>
                <w:sz w:val="20"/>
                <w:szCs w:val="20"/>
                <w:lang w:eastAsia="en-US"/>
              </w:rPr>
            </w:pPr>
            <w:r w:rsidRPr="00014217">
              <w:rPr>
                <w:rFonts w:eastAsia="Calibri"/>
                <w:sz w:val="20"/>
                <w:szCs w:val="20"/>
                <w:lang w:eastAsia="en-US"/>
              </w:rPr>
              <w:t>Учебная практика</w:t>
            </w:r>
          </w:p>
        </w:tc>
        <w:tc>
          <w:tcPr>
            <w:tcW w:w="118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36</w:t>
            </w:r>
          </w:p>
        </w:tc>
        <w:tc>
          <w:tcPr>
            <w:tcW w:w="110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993"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18</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w:t>
            </w:r>
          </w:p>
        </w:tc>
        <w:tc>
          <w:tcPr>
            <w:tcW w:w="992"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18</w:t>
            </w:r>
          </w:p>
        </w:tc>
        <w:tc>
          <w:tcPr>
            <w:tcW w:w="1116" w:type="dxa"/>
            <w:vAlign w:val="center"/>
          </w:tcPr>
          <w:p w:rsidR="00707306" w:rsidRPr="00014217" w:rsidRDefault="00707306" w:rsidP="00014217">
            <w:pPr>
              <w:jc w:val="center"/>
              <w:rPr>
                <w:rFonts w:eastAsia="Calibri"/>
                <w:sz w:val="20"/>
                <w:szCs w:val="20"/>
                <w:lang w:eastAsia="en-US"/>
              </w:rPr>
            </w:pPr>
            <w:r w:rsidRPr="00014217">
              <w:rPr>
                <w:rFonts w:eastAsia="Calibri"/>
                <w:sz w:val="20"/>
                <w:szCs w:val="20"/>
                <w:lang w:eastAsia="en-US"/>
              </w:rPr>
              <w:t>зачет</w:t>
            </w:r>
          </w:p>
        </w:tc>
      </w:tr>
      <w:tr w:rsidR="00707306" w:rsidRPr="00DA4E09" w:rsidTr="00014217">
        <w:tc>
          <w:tcPr>
            <w:tcW w:w="817" w:type="dxa"/>
          </w:tcPr>
          <w:p w:rsidR="00707306" w:rsidRPr="00014217" w:rsidRDefault="00707306" w:rsidP="00014217">
            <w:pPr>
              <w:jc w:val="both"/>
              <w:rPr>
                <w:rFonts w:eastAsia="Calibri"/>
                <w:b/>
                <w:sz w:val="20"/>
                <w:szCs w:val="20"/>
                <w:lang w:eastAsia="en-US"/>
              </w:rPr>
            </w:pPr>
            <w:r w:rsidRPr="00014217">
              <w:rPr>
                <w:rFonts w:eastAsia="Calibri"/>
                <w:b/>
                <w:sz w:val="20"/>
                <w:szCs w:val="20"/>
                <w:lang w:eastAsia="en-US"/>
              </w:rPr>
              <w:t>ПП</w:t>
            </w:r>
          </w:p>
        </w:tc>
        <w:tc>
          <w:tcPr>
            <w:tcW w:w="2552" w:type="dxa"/>
          </w:tcPr>
          <w:p w:rsidR="00707306" w:rsidRPr="00014217" w:rsidRDefault="00707306" w:rsidP="00014217">
            <w:pPr>
              <w:jc w:val="both"/>
              <w:rPr>
                <w:rFonts w:eastAsia="Calibri"/>
                <w:b/>
                <w:sz w:val="20"/>
                <w:szCs w:val="20"/>
                <w:lang w:eastAsia="en-US"/>
              </w:rPr>
            </w:pPr>
            <w:r w:rsidRPr="00014217">
              <w:rPr>
                <w:rFonts w:eastAsia="Calibri"/>
                <w:b/>
                <w:sz w:val="20"/>
                <w:szCs w:val="20"/>
                <w:lang w:eastAsia="en-US"/>
              </w:rPr>
              <w:t>Производственная практика</w:t>
            </w:r>
          </w:p>
        </w:tc>
        <w:tc>
          <w:tcPr>
            <w:tcW w:w="118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72</w:t>
            </w:r>
          </w:p>
        </w:tc>
        <w:tc>
          <w:tcPr>
            <w:tcW w:w="1103"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c>
          <w:tcPr>
            <w:tcW w:w="993"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72</w:t>
            </w:r>
          </w:p>
        </w:tc>
        <w:tc>
          <w:tcPr>
            <w:tcW w:w="99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c>
          <w:tcPr>
            <w:tcW w:w="99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c>
          <w:tcPr>
            <w:tcW w:w="1116"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зачет</w:t>
            </w:r>
          </w:p>
        </w:tc>
      </w:tr>
      <w:tr w:rsidR="00707306" w:rsidRPr="00DA4E09" w:rsidTr="00014217">
        <w:tc>
          <w:tcPr>
            <w:tcW w:w="817" w:type="dxa"/>
          </w:tcPr>
          <w:p w:rsidR="00707306" w:rsidRPr="00014217" w:rsidRDefault="00707306" w:rsidP="00014217">
            <w:pPr>
              <w:jc w:val="both"/>
              <w:rPr>
                <w:rFonts w:eastAsia="Calibri"/>
                <w:b/>
                <w:sz w:val="20"/>
                <w:szCs w:val="20"/>
                <w:lang w:eastAsia="en-US"/>
              </w:rPr>
            </w:pPr>
            <w:r w:rsidRPr="00014217">
              <w:rPr>
                <w:rFonts w:eastAsia="Calibri"/>
                <w:b/>
                <w:sz w:val="20"/>
                <w:szCs w:val="20"/>
                <w:lang w:eastAsia="en-US"/>
              </w:rPr>
              <w:t>ВКР</w:t>
            </w:r>
          </w:p>
        </w:tc>
        <w:tc>
          <w:tcPr>
            <w:tcW w:w="2552" w:type="dxa"/>
          </w:tcPr>
          <w:p w:rsidR="00707306" w:rsidRPr="00014217" w:rsidRDefault="000F7988" w:rsidP="00014217">
            <w:pPr>
              <w:jc w:val="both"/>
              <w:rPr>
                <w:rFonts w:eastAsia="Calibri"/>
                <w:b/>
                <w:sz w:val="20"/>
                <w:szCs w:val="20"/>
                <w:lang w:eastAsia="en-US"/>
              </w:rPr>
            </w:pPr>
            <w:r w:rsidRPr="00014217">
              <w:rPr>
                <w:rFonts w:eastAsia="Calibri"/>
                <w:b/>
                <w:sz w:val="20"/>
                <w:szCs w:val="20"/>
                <w:lang w:eastAsia="en-US"/>
              </w:rPr>
              <w:t>В</w:t>
            </w:r>
            <w:r w:rsidR="00707306" w:rsidRPr="00014217">
              <w:rPr>
                <w:rFonts w:eastAsia="Calibri"/>
                <w:b/>
                <w:sz w:val="20"/>
                <w:szCs w:val="20"/>
                <w:lang w:eastAsia="en-US"/>
              </w:rPr>
              <w:t>ы</w:t>
            </w:r>
            <w:r w:rsidRPr="00014217">
              <w:rPr>
                <w:rFonts w:eastAsia="Calibri"/>
                <w:b/>
                <w:sz w:val="20"/>
                <w:szCs w:val="20"/>
                <w:lang w:eastAsia="en-US"/>
              </w:rPr>
              <w:t>пускная квалификационная работа</w:t>
            </w:r>
          </w:p>
        </w:tc>
        <w:tc>
          <w:tcPr>
            <w:tcW w:w="118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8</w:t>
            </w:r>
          </w:p>
        </w:tc>
        <w:tc>
          <w:tcPr>
            <w:tcW w:w="1103"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c>
          <w:tcPr>
            <w:tcW w:w="993"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8</w:t>
            </w:r>
          </w:p>
        </w:tc>
        <w:tc>
          <w:tcPr>
            <w:tcW w:w="99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c>
          <w:tcPr>
            <w:tcW w:w="992"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w:t>
            </w:r>
          </w:p>
        </w:tc>
        <w:tc>
          <w:tcPr>
            <w:tcW w:w="1116" w:type="dxa"/>
            <w:vAlign w:val="center"/>
          </w:tcPr>
          <w:p w:rsidR="00707306" w:rsidRPr="00014217" w:rsidRDefault="00707306" w:rsidP="00014217">
            <w:pPr>
              <w:jc w:val="center"/>
              <w:rPr>
                <w:rFonts w:eastAsia="Calibri"/>
                <w:b/>
                <w:sz w:val="20"/>
                <w:szCs w:val="20"/>
                <w:lang w:eastAsia="en-US"/>
              </w:rPr>
            </w:pPr>
            <w:r w:rsidRPr="00014217">
              <w:rPr>
                <w:rFonts w:eastAsia="Calibri"/>
                <w:b/>
                <w:sz w:val="20"/>
                <w:szCs w:val="20"/>
                <w:lang w:eastAsia="en-US"/>
              </w:rPr>
              <w:t>Защита ВКР</w:t>
            </w:r>
          </w:p>
        </w:tc>
      </w:tr>
      <w:tr w:rsidR="00AF7F58" w:rsidRPr="00803290" w:rsidTr="00014217">
        <w:tc>
          <w:tcPr>
            <w:tcW w:w="3369" w:type="dxa"/>
            <w:gridSpan w:val="2"/>
          </w:tcPr>
          <w:p w:rsidR="00AF7F58" w:rsidRPr="00014217" w:rsidRDefault="00AF7F58" w:rsidP="00014217">
            <w:pPr>
              <w:spacing w:line="276" w:lineRule="auto"/>
              <w:jc w:val="right"/>
              <w:rPr>
                <w:rFonts w:eastAsia="Calibri"/>
                <w:b/>
                <w:sz w:val="20"/>
                <w:szCs w:val="20"/>
                <w:lang w:eastAsia="en-US"/>
              </w:rPr>
            </w:pPr>
            <w:r w:rsidRPr="00014217">
              <w:rPr>
                <w:rFonts w:eastAsia="Calibri"/>
                <w:b/>
                <w:sz w:val="20"/>
                <w:szCs w:val="20"/>
                <w:lang w:eastAsia="en-US"/>
              </w:rPr>
              <w:t>ИТОГО</w:t>
            </w:r>
          </w:p>
        </w:tc>
        <w:tc>
          <w:tcPr>
            <w:tcW w:w="1182" w:type="dxa"/>
            <w:vAlign w:val="center"/>
          </w:tcPr>
          <w:p w:rsidR="00AF7F58" w:rsidRPr="00014217" w:rsidRDefault="00AF7F58" w:rsidP="00014217">
            <w:pPr>
              <w:spacing w:line="276" w:lineRule="auto"/>
              <w:jc w:val="center"/>
              <w:rPr>
                <w:rFonts w:eastAsia="Calibri"/>
                <w:b/>
                <w:sz w:val="20"/>
                <w:szCs w:val="20"/>
                <w:lang w:eastAsia="en-US"/>
              </w:rPr>
            </w:pPr>
            <w:r w:rsidRPr="00014217">
              <w:rPr>
                <w:rFonts w:eastAsia="Calibri"/>
                <w:b/>
                <w:sz w:val="20"/>
                <w:szCs w:val="20"/>
                <w:lang w:eastAsia="en-US"/>
              </w:rPr>
              <w:t>288</w:t>
            </w:r>
          </w:p>
        </w:tc>
        <w:tc>
          <w:tcPr>
            <w:tcW w:w="1103" w:type="dxa"/>
            <w:vAlign w:val="center"/>
          </w:tcPr>
          <w:p w:rsidR="00AF7F58" w:rsidRPr="00014217" w:rsidRDefault="00AF7F58" w:rsidP="00014217">
            <w:pPr>
              <w:spacing w:line="276" w:lineRule="auto"/>
              <w:jc w:val="center"/>
              <w:rPr>
                <w:rFonts w:eastAsia="Calibri"/>
                <w:b/>
                <w:sz w:val="20"/>
                <w:szCs w:val="20"/>
                <w:lang w:eastAsia="en-US"/>
              </w:rPr>
            </w:pPr>
            <w:r w:rsidRPr="00014217">
              <w:rPr>
                <w:rFonts w:eastAsia="Calibri"/>
                <w:b/>
                <w:sz w:val="20"/>
                <w:szCs w:val="20"/>
                <w:lang w:eastAsia="en-US"/>
              </w:rPr>
              <w:t>92</w:t>
            </w:r>
          </w:p>
        </w:tc>
        <w:tc>
          <w:tcPr>
            <w:tcW w:w="993" w:type="dxa"/>
            <w:vAlign w:val="center"/>
          </w:tcPr>
          <w:p w:rsidR="00AF7F58" w:rsidRPr="00014217" w:rsidRDefault="00AF7F58" w:rsidP="00014217">
            <w:pPr>
              <w:spacing w:line="276" w:lineRule="auto"/>
              <w:jc w:val="center"/>
              <w:rPr>
                <w:rFonts w:eastAsia="Calibri"/>
                <w:b/>
                <w:sz w:val="20"/>
                <w:szCs w:val="20"/>
                <w:lang w:eastAsia="en-US"/>
              </w:rPr>
            </w:pPr>
            <w:r w:rsidRPr="00014217">
              <w:rPr>
                <w:rFonts w:eastAsia="Calibri"/>
                <w:b/>
                <w:sz w:val="20"/>
                <w:szCs w:val="20"/>
                <w:lang w:eastAsia="en-US"/>
              </w:rPr>
              <w:t>135</w:t>
            </w:r>
          </w:p>
        </w:tc>
        <w:tc>
          <w:tcPr>
            <w:tcW w:w="992" w:type="dxa"/>
            <w:vAlign w:val="center"/>
          </w:tcPr>
          <w:p w:rsidR="00AF7F58" w:rsidRPr="00014217" w:rsidRDefault="00AF7F58" w:rsidP="00014217">
            <w:pPr>
              <w:spacing w:line="276" w:lineRule="auto"/>
              <w:jc w:val="center"/>
              <w:rPr>
                <w:rFonts w:eastAsia="Calibri"/>
                <w:b/>
                <w:sz w:val="20"/>
                <w:szCs w:val="20"/>
                <w:lang w:eastAsia="en-US"/>
              </w:rPr>
            </w:pPr>
            <w:r w:rsidRPr="00014217">
              <w:rPr>
                <w:rFonts w:eastAsia="Calibri"/>
                <w:b/>
                <w:sz w:val="20"/>
                <w:szCs w:val="20"/>
                <w:lang w:eastAsia="en-US"/>
              </w:rPr>
              <w:t>16</w:t>
            </w:r>
          </w:p>
        </w:tc>
        <w:tc>
          <w:tcPr>
            <w:tcW w:w="992" w:type="dxa"/>
            <w:vAlign w:val="center"/>
          </w:tcPr>
          <w:p w:rsidR="00AF7F58" w:rsidRPr="00014217" w:rsidRDefault="00AF7F58" w:rsidP="00014217">
            <w:pPr>
              <w:spacing w:line="276" w:lineRule="auto"/>
              <w:jc w:val="center"/>
              <w:rPr>
                <w:rFonts w:eastAsia="Calibri"/>
                <w:b/>
                <w:sz w:val="20"/>
                <w:szCs w:val="20"/>
                <w:lang w:eastAsia="en-US"/>
              </w:rPr>
            </w:pPr>
            <w:r w:rsidRPr="00014217">
              <w:rPr>
                <w:rFonts w:eastAsia="Calibri"/>
                <w:b/>
                <w:sz w:val="20"/>
                <w:szCs w:val="20"/>
                <w:lang w:eastAsia="en-US"/>
              </w:rPr>
              <w:t>45</w:t>
            </w:r>
          </w:p>
        </w:tc>
        <w:tc>
          <w:tcPr>
            <w:tcW w:w="1116" w:type="dxa"/>
          </w:tcPr>
          <w:p w:rsidR="00AF7F58" w:rsidRPr="00014217" w:rsidRDefault="00AF7F58" w:rsidP="00014217">
            <w:pPr>
              <w:spacing w:line="276" w:lineRule="auto"/>
              <w:jc w:val="both"/>
              <w:rPr>
                <w:rFonts w:eastAsia="Calibri"/>
                <w:b/>
                <w:sz w:val="20"/>
                <w:szCs w:val="20"/>
                <w:lang w:eastAsia="en-US"/>
              </w:rPr>
            </w:pPr>
          </w:p>
        </w:tc>
      </w:tr>
    </w:tbl>
    <w:p w:rsidR="00387866" w:rsidRPr="00E003E5" w:rsidRDefault="00387866" w:rsidP="00E003E5">
      <w:pPr>
        <w:pStyle w:val="1"/>
        <w:spacing w:before="0"/>
        <w:rPr>
          <w:rFonts w:ascii="Times New Roman" w:hAnsi="Times New Roman"/>
          <w:color w:val="auto"/>
          <w:sz w:val="24"/>
          <w:szCs w:val="24"/>
        </w:rPr>
      </w:pPr>
      <w:bookmarkStart w:id="4" w:name="_Toc6262858"/>
      <w:r w:rsidRPr="00E003E5">
        <w:rPr>
          <w:rFonts w:ascii="Times New Roman" w:hAnsi="Times New Roman"/>
          <w:color w:val="auto"/>
          <w:sz w:val="24"/>
          <w:szCs w:val="24"/>
        </w:rPr>
        <w:lastRenderedPageBreak/>
        <w:t>2.2. Содержание обучения по программе</w:t>
      </w:r>
      <w:bookmarkEnd w:id="4"/>
      <w:r w:rsidRPr="00E003E5">
        <w:rPr>
          <w:rFonts w:ascii="Times New Roman" w:hAnsi="Times New Roman"/>
          <w:color w:val="auto"/>
          <w:sz w:val="24"/>
          <w:szCs w:val="24"/>
        </w:rPr>
        <w:t xml:space="preserve"> </w:t>
      </w:r>
    </w:p>
    <w:p w:rsidR="00EA35ED" w:rsidRPr="00E003E5" w:rsidRDefault="00EA35ED" w:rsidP="00DA6809">
      <w:pPr>
        <w:pStyle w:val="Default"/>
        <w:ind w:firstLine="709"/>
        <w:jc w:val="both"/>
        <w:rPr>
          <w:b/>
          <w:bCs/>
        </w:rPr>
      </w:pPr>
      <w:r w:rsidRPr="00E003E5">
        <w:rPr>
          <w:b/>
          <w:bCs/>
        </w:rPr>
        <w:t xml:space="preserve">ОП 01 Возрастная анатомия и физиология детей раннего и </w:t>
      </w:r>
      <w:r w:rsidR="008A6EDD" w:rsidRPr="00E003E5">
        <w:rPr>
          <w:b/>
          <w:bCs/>
        </w:rPr>
        <w:t>дошкольного</w:t>
      </w:r>
      <w:r w:rsidRPr="00E003E5">
        <w:rPr>
          <w:b/>
          <w:bCs/>
        </w:rPr>
        <w:t xml:space="preserve"> возраста</w:t>
      </w:r>
    </w:p>
    <w:p w:rsidR="00E003E5" w:rsidRPr="00E003E5" w:rsidRDefault="00E003E5" w:rsidP="00DA6809">
      <w:pPr>
        <w:pStyle w:val="Default"/>
        <w:ind w:firstLine="709"/>
        <w:jc w:val="both"/>
        <w:rPr>
          <w:bCs/>
        </w:rPr>
      </w:pPr>
      <w:r w:rsidRPr="00E003E5">
        <w:rPr>
          <w:bCs/>
        </w:rPr>
        <w:t>Тема 1.1. Опорно-двигательный аппарат. Возрастные особенности опорно-двигательного аппарата детей раннего и дошкольного возраста</w:t>
      </w:r>
    </w:p>
    <w:p w:rsidR="00E003E5" w:rsidRPr="000C0077" w:rsidRDefault="00E003E5" w:rsidP="00DA6809">
      <w:pPr>
        <w:pStyle w:val="Default"/>
        <w:ind w:firstLine="709"/>
        <w:jc w:val="both"/>
        <w:rPr>
          <w:bCs/>
        </w:rPr>
      </w:pPr>
      <w:r w:rsidRPr="00E003E5">
        <w:rPr>
          <w:bCs/>
        </w:rPr>
        <w:t>Скелет человека. Развитие скелета туловища и конечностей, костей мозгового и лицевого черепа.</w:t>
      </w:r>
      <w:r>
        <w:rPr>
          <w:bCs/>
        </w:rPr>
        <w:t xml:space="preserve"> </w:t>
      </w:r>
      <w:r w:rsidRPr="00E003E5">
        <w:rPr>
          <w:bCs/>
        </w:rPr>
        <w:t xml:space="preserve">Мышечная система. Осанка. Нарушение осанки. Деформация грудной клетки. Плоскостопие. Правильная поза при  стоянии, сидении, ходьбе. Воспитание правильной </w:t>
      </w:r>
      <w:r w:rsidRPr="000C0077">
        <w:rPr>
          <w:bCs/>
        </w:rPr>
        <w:t xml:space="preserve">осанки. </w:t>
      </w:r>
    </w:p>
    <w:p w:rsidR="00E003E5" w:rsidRPr="000C0077" w:rsidRDefault="00E003E5" w:rsidP="00DA6809">
      <w:pPr>
        <w:pStyle w:val="Default"/>
        <w:ind w:firstLine="709"/>
        <w:jc w:val="both"/>
        <w:rPr>
          <w:bCs/>
        </w:rPr>
      </w:pPr>
      <w:r w:rsidRPr="000C0077">
        <w:rPr>
          <w:bCs/>
        </w:rPr>
        <w:t xml:space="preserve">Тема 1.2. </w:t>
      </w:r>
      <w:r w:rsidR="000C0077" w:rsidRPr="000C0077">
        <w:rPr>
          <w:bCs/>
        </w:rPr>
        <w:t xml:space="preserve">Системы внутренних органов человека </w:t>
      </w:r>
    </w:p>
    <w:p w:rsidR="00E003E5" w:rsidRPr="000C0077" w:rsidRDefault="00E84F06" w:rsidP="00DA6809">
      <w:pPr>
        <w:pStyle w:val="Default"/>
        <w:ind w:firstLine="709"/>
        <w:jc w:val="both"/>
        <w:rPr>
          <w:bCs/>
        </w:rPr>
      </w:pPr>
      <w:r w:rsidRPr="000C0077">
        <w:rPr>
          <w:bCs/>
        </w:rPr>
        <w:t xml:space="preserve">Анатомия и физиология органов пищеварения. Возрастные особенности органов пищеварения. Система органов дыхания. Возрастные особенности органов дыхания. Возрастные физиологические особенности обмена веществ и энергии. Мочевыделительная система. Возрастные особенности органов выделения и кожи. Половая система. Возрастные особенности мужских и женских половых органов. Органы кроветворения и иммунной системы. Понятие об эндокринной системе. </w:t>
      </w:r>
    </w:p>
    <w:p w:rsidR="00E003E5" w:rsidRPr="000C0077" w:rsidRDefault="00E003E5" w:rsidP="00DA6809">
      <w:pPr>
        <w:pStyle w:val="Default"/>
        <w:ind w:firstLine="709"/>
        <w:jc w:val="both"/>
        <w:rPr>
          <w:bCs/>
        </w:rPr>
      </w:pPr>
      <w:r w:rsidRPr="000C0077">
        <w:rPr>
          <w:bCs/>
        </w:rPr>
        <w:t>Тема 1.</w:t>
      </w:r>
      <w:r w:rsidR="00E84F06" w:rsidRPr="000C0077">
        <w:rPr>
          <w:bCs/>
        </w:rPr>
        <w:t>3</w:t>
      </w:r>
      <w:r w:rsidRPr="000C0077">
        <w:rPr>
          <w:bCs/>
        </w:rPr>
        <w:t xml:space="preserve">. </w:t>
      </w:r>
      <w:r w:rsidR="000C0077" w:rsidRPr="000C0077">
        <w:rPr>
          <w:bCs/>
        </w:rPr>
        <w:t>Сердечно-сосудистая система</w:t>
      </w:r>
    </w:p>
    <w:p w:rsidR="00E003E5" w:rsidRPr="000C0077" w:rsidRDefault="00E84F06" w:rsidP="00DA6809">
      <w:pPr>
        <w:pStyle w:val="Default"/>
        <w:ind w:firstLine="709"/>
        <w:jc w:val="both"/>
        <w:rPr>
          <w:bCs/>
        </w:rPr>
      </w:pPr>
      <w:r w:rsidRPr="000C0077">
        <w:rPr>
          <w:bCs/>
        </w:rPr>
        <w:t>Органы кровообращения. Строение и работа сердца. Кровеносные сосуды. Возрастные особенности сердца, перикарда, кровеносных сосудов.</w:t>
      </w:r>
    </w:p>
    <w:p w:rsidR="00E003E5" w:rsidRPr="000C0077" w:rsidRDefault="00E003E5" w:rsidP="00DA6809">
      <w:pPr>
        <w:pStyle w:val="Default"/>
        <w:ind w:firstLine="709"/>
        <w:jc w:val="both"/>
        <w:rPr>
          <w:bCs/>
        </w:rPr>
      </w:pPr>
      <w:r w:rsidRPr="000C0077">
        <w:rPr>
          <w:bCs/>
        </w:rPr>
        <w:t>Тема 1.</w:t>
      </w:r>
      <w:r w:rsidR="00E84F06" w:rsidRPr="000C0077">
        <w:rPr>
          <w:bCs/>
        </w:rPr>
        <w:t>4</w:t>
      </w:r>
      <w:r w:rsidRPr="000C0077">
        <w:rPr>
          <w:bCs/>
        </w:rPr>
        <w:t>. Анатомия</w:t>
      </w:r>
      <w:r w:rsidR="0046644E" w:rsidRPr="000C0077">
        <w:rPr>
          <w:bCs/>
        </w:rPr>
        <w:t xml:space="preserve"> и</w:t>
      </w:r>
      <w:r w:rsidRPr="000C0077">
        <w:rPr>
          <w:bCs/>
        </w:rPr>
        <w:t xml:space="preserve"> физиология нервной системы, ее возрастные особенности</w:t>
      </w:r>
    </w:p>
    <w:p w:rsidR="00E003E5" w:rsidRPr="000C0077" w:rsidRDefault="00E84F06" w:rsidP="00DA6809">
      <w:pPr>
        <w:pStyle w:val="Default"/>
        <w:ind w:firstLine="709"/>
        <w:jc w:val="both"/>
        <w:rPr>
          <w:bCs/>
        </w:rPr>
      </w:pPr>
      <w:r w:rsidRPr="000C0077">
        <w:rPr>
          <w:bCs/>
        </w:rPr>
        <w:t>Анатомо-физиологические особенности развития ЦНС. Сигнальные системы. Развитие речи. Развитие и нарушение высшей нервной деятельности.</w:t>
      </w:r>
    </w:p>
    <w:p w:rsidR="00E003E5" w:rsidRPr="000C0077" w:rsidRDefault="00E003E5" w:rsidP="00DA6809">
      <w:pPr>
        <w:pStyle w:val="Default"/>
        <w:ind w:firstLine="709"/>
        <w:jc w:val="both"/>
        <w:rPr>
          <w:bCs/>
        </w:rPr>
      </w:pPr>
      <w:r w:rsidRPr="000C0077">
        <w:rPr>
          <w:bCs/>
        </w:rPr>
        <w:t>Тема 1.6. Анатомия и физиология сенсорных систем</w:t>
      </w:r>
    </w:p>
    <w:p w:rsidR="00E003E5" w:rsidRPr="000C0077" w:rsidRDefault="000C0077" w:rsidP="00DA6809">
      <w:pPr>
        <w:pStyle w:val="Default"/>
        <w:ind w:firstLine="709"/>
        <w:jc w:val="both"/>
        <w:rPr>
          <w:bCs/>
        </w:rPr>
      </w:pPr>
      <w:r w:rsidRPr="000C0077">
        <w:rPr>
          <w:bCs/>
        </w:rPr>
        <w:t>Сенсорные системы организма, их классификация. Значение сенсорных систем. Роль сенсорного восприятия в раннем детстве. Значение и общий план строения кожной, двигательной, обонятельной, вкусовой и вестибулярной сенсорных систем</w:t>
      </w:r>
    </w:p>
    <w:p w:rsidR="00D968A1" w:rsidRDefault="00EA35ED" w:rsidP="00DA6809">
      <w:pPr>
        <w:pStyle w:val="Default"/>
        <w:ind w:firstLine="709"/>
        <w:jc w:val="both"/>
        <w:rPr>
          <w:b/>
          <w:bCs/>
        </w:rPr>
      </w:pPr>
      <w:r w:rsidRPr="000C0077">
        <w:rPr>
          <w:b/>
          <w:bCs/>
        </w:rPr>
        <w:t>ОП 02 Психология развития детей раннего и дошкольного возраста</w:t>
      </w:r>
      <w:r w:rsidR="004D6E25">
        <w:rPr>
          <w:b/>
          <w:bCs/>
        </w:rPr>
        <w:t xml:space="preserve">. </w:t>
      </w:r>
    </w:p>
    <w:p w:rsidR="000C0077" w:rsidRDefault="000C0077" w:rsidP="00DA6809">
      <w:pPr>
        <w:pStyle w:val="Default"/>
        <w:ind w:firstLine="709"/>
        <w:jc w:val="both"/>
      </w:pPr>
      <w:r>
        <w:t xml:space="preserve">Тема 1.1. Общая характеристика психического развития детей раннего возраста. </w:t>
      </w:r>
    </w:p>
    <w:p w:rsidR="000C0077" w:rsidRDefault="000C0077" w:rsidP="00DA6809">
      <w:pPr>
        <w:pStyle w:val="Default"/>
        <w:ind w:firstLine="709"/>
        <w:jc w:val="both"/>
      </w:pPr>
      <w:r>
        <w:t>Механизм психического развития в раннем возрасте (социальная ситуация развития; ведущий вид деятельности; основные новообразования и ступени развития). Предметно-манипулятивная деятельность – ведущая деятельность в раннем возрасте. Развитие бытовой</w:t>
      </w:r>
      <w:r w:rsidR="00814C7D">
        <w:t>,</w:t>
      </w:r>
      <w:r>
        <w:t xml:space="preserve"> трудовой</w:t>
      </w:r>
      <w:r w:rsidR="00814C7D">
        <w:t xml:space="preserve"> и игровой </w:t>
      </w:r>
      <w:r>
        <w:t>деятельности в раннем возрасте.</w:t>
      </w:r>
      <w:r w:rsidR="00814C7D">
        <w:t xml:space="preserve"> Развитие психических процессов, эмоционально-волевой сферы. </w:t>
      </w:r>
      <w:r w:rsidR="004D6E25">
        <w:t>Развитие</w:t>
      </w:r>
      <w:r w:rsidR="00814C7D">
        <w:t xml:space="preserve"> личности. Кризис 3-х лет. </w:t>
      </w:r>
    </w:p>
    <w:p w:rsidR="000C0077" w:rsidRDefault="000C0077" w:rsidP="00DA6809">
      <w:pPr>
        <w:pStyle w:val="Default"/>
        <w:ind w:firstLine="709"/>
        <w:jc w:val="both"/>
      </w:pPr>
      <w:r>
        <w:t>Тема 1.2. Общая характеристика психического развития детей дошкольного возраста</w:t>
      </w:r>
    </w:p>
    <w:p w:rsidR="009B0190" w:rsidRDefault="009B0190" w:rsidP="00DA6809">
      <w:pPr>
        <w:pStyle w:val="Default"/>
        <w:ind w:firstLine="709"/>
        <w:jc w:val="both"/>
      </w:pPr>
      <w:r>
        <w:t xml:space="preserve">Игра – ведущая деятельность в дошкольном возрасте. </w:t>
      </w:r>
      <w:r w:rsidR="004D6E25">
        <w:t xml:space="preserve">Развитие самооценки и «образа Я» в дошкольном возрасте. Формирование половой идентичности. Развитие познавательной и мотивационно-потребностной сферы. Развитие самосознания в дошкольном возрасте. Развитие произвольного и волевого поведения Развитие эмоций и чувств. Нравственное развитие дошкольника. </w:t>
      </w:r>
      <w:r>
        <w:t xml:space="preserve">Кризис </w:t>
      </w:r>
      <w:r w:rsidR="004D6E25">
        <w:t>7</w:t>
      </w:r>
      <w:r>
        <w:t xml:space="preserve"> лет. </w:t>
      </w:r>
    </w:p>
    <w:p w:rsidR="0000704A" w:rsidRDefault="0000704A" w:rsidP="00DA6809">
      <w:pPr>
        <w:pStyle w:val="Default"/>
        <w:ind w:firstLine="709"/>
        <w:jc w:val="both"/>
      </w:pPr>
      <w:r w:rsidRPr="0000704A">
        <w:rPr>
          <w:b/>
          <w:i/>
        </w:rPr>
        <w:t>Практическая работа.</w:t>
      </w:r>
      <w:r w:rsidRPr="0000704A">
        <w:t xml:space="preserve"> Составить перечень возможных «рисков» и «сбоев» в психологическом развитии личности ребенка дошкольного возраста на разных возрастных этапах.</w:t>
      </w:r>
    </w:p>
    <w:p w:rsidR="00EA35ED" w:rsidRPr="00D968A1" w:rsidRDefault="00EA35ED" w:rsidP="00DA6809">
      <w:pPr>
        <w:pStyle w:val="Default"/>
        <w:ind w:firstLine="709"/>
        <w:jc w:val="both"/>
        <w:rPr>
          <w:b/>
          <w:bCs/>
        </w:rPr>
      </w:pPr>
      <w:r w:rsidRPr="00D968A1">
        <w:rPr>
          <w:b/>
          <w:bCs/>
        </w:rPr>
        <w:t xml:space="preserve">ОП 03 </w:t>
      </w:r>
      <w:r w:rsidR="00894F53">
        <w:rPr>
          <w:b/>
          <w:bCs/>
        </w:rPr>
        <w:t>Основы педагогики и методики дошкольного образования</w:t>
      </w:r>
      <w:r w:rsidR="005D4A51">
        <w:rPr>
          <w:b/>
          <w:bCs/>
        </w:rPr>
        <w:t xml:space="preserve"> в условиях реализации ФГОС</w:t>
      </w:r>
    </w:p>
    <w:p w:rsidR="003674E3" w:rsidRPr="003674E3" w:rsidRDefault="003674E3" w:rsidP="00DA6809">
      <w:pPr>
        <w:pStyle w:val="Default"/>
        <w:ind w:firstLine="709"/>
        <w:jc w:val="both"/>
        <w:rPr>
          <w:bCs/>
        </w:rPr>
      </w:pPr>
      <w:r w:rsidRPr="003674E3">
        <w:rPr>
          <w:bCs/>
        </w:rPr>
        <w:t xml:space="preserve">Тема </w:t>
      </w:r>
      <w:r>
        <w:rPr>
          <w:bCs/>
        </w:rPr>
        <w:t>1</w:t>
      </w:r>
      <w:r w:rsidRPr="003674E3">
        <w:rPr>
          <w:bCs/>
        </w:rPr>
        <w:t xml:space="preserve">.1. Задачи и содержание деятельности младшего воспитателя в организации образовательного процесса в ДОО. </w:t>
      </w:r>
    </w:p>
    <w:p w:rsidR="003674E3" w:rsidRDefault="003674E3" w:rsidP="00DA6809">
      <w:pPr>
        <w:pStyle w:val="Default"/>
        <w:ind w:firstLine="709"/>
        <w:jc w:val="both"/>
        <w:rPr>
          <w:bCs/>
        </w:rPr>
      </w:pPr>
      <w:r w:rsidRPr="003674E3">
        <w:rPr>
          <w:bCs/>
        </w:rPr>
        <w:t xml:space="preserve">Должностные обязанности и требования к квалификации младшего воспитателя. Роль и функции учебно-вспомогательного персонала дошкольного образования. </w:t>
      </w:r>
    </w:p>
    <w:p w:rsidR="003674E3" w:rsidRPr="003674E3" w:rsidRDefault="003674E3" w:rsidP="00DA6809">
      <w:pPr>
        <w:pStyle w:val="Default"/>
        <w:ind w:firstLine="709"/>
        <w:jc w:val="both"/>
        <w:rPr>
          <w:bCs/>
        </w:rPr>
      </w:pPr>
      <w:r w:rsidRPr="003674E3">
        <w:rPr>
          <w:b/>
          <w:bCs/>
          <w:i/>
        </w:rPr>
        <w:t>Практическая работа:</w:t>
      </w:r>
      <w:r>
        <w:rPr>
          <w:bCs/>
        </w:rPr>
        <w:t xml:space="preserve"> </w:t>
      </w:r>
      <w:r w:rsidR="00DA6809" w:rsidRPr="00DA6809">
        <w:rPr>
          <w:bCs/>
        </w:rPr>
        <w:t xml:space="preserve">Составить творческий </w:t>
      </w:r>
      <w:r w:rsidR="00DA6809">
        <w:rPr>
          <w:bCs/>
        </w:rPr>
        <w:t xml:space="preserve">психолого-педагогический </w:t>
      </w:r>
      <w:r w:rsidR="00DA6809" w:rsidRPr="00DA6809">
        <w:rPr>
          <w:bCs/>
        </w:rPr>
        <w:t>«портрет» современного младшего воспитателя (форма представления практической работы-эссе).</w:t>
      </w:r>
    </w:p>
    <w:p w:rsidR="0034760F" w:rsidRPr="0000704A" w:rsidRDefault="0034760F" w:rsidP="00DA6809">
      <w:pPr>
        <w:pStyle w:val="Default"/>
        <w:ind w:firstLine="709"/>
        <w:jc w:val="both"/>
        <w:rPr>
          <w:bCs/>
        </w:rPr>
      </w:pPr>
      <w:r w:rsidRPr="0000704A">
        <w:rPr>
          <w:bCs/>
        </w:rPr>
        <w:t>Тема 1.</w:t>
      </w:r>
      <w:r w:rsidR="003674E3">
        <w:rPr>
          <w:bCs/>
        </w:rPr>
        <w:t>2</w:t>
      </w:r>
      <w:r w:rsidRPr="0000704A">
        <w:rPr>
          <w:bCs/>
        </w:rPr>
        <w:t xml:space="preserve">. Нормативно-правовое обеспечение системы дошкольного образования. </w:t>
      </w:r>
    </w:p>
    <w:p w:rsidR="0034760F" w:rsidRPr="0000704A" w:rsidRDefault="0034760F" w:rsidP="00DA6809">
      <w:pPr>
        <w:pStyle w:val="Default"/>
        <w:ind w:firstLine="709"/>
        <w:jc w:val="both"/>
        <w:rPr>
          <w:bCs/>
        </w:rPr>
      </w:pPr>
      <w:r w:rsidRPr="0000704A">
        <w:rPr>
          <w:bCs/>
        </w:rPr>
        <w:t xml:space="preserve">Федеральный закон от 29.12.2012 №273-ФЗ «Об образовании в РФ». Основные положения ФЗ «Об образовании в РФ». Федеральный закон «Об образовании в РФ» о </w:t>
      </w:r>
      <w:r w:rsidRPr="0000704A">
        <w:rPr>
          <w:bCs/>
        </w:rPr>
        <w:lastRenderedPageBreak/>
        <w:t xml:space="preserve">статусе дошкольного образования в системе непрерывного образования Российской Федерации. Дошкольная образовательная организация в контексте развития системы образования. </w:t>
      </w:r>
    </w:p>
    <w:p w:rsidR="0034760F" w:rsidRPr="0000704A" w:rsidRDefault="0034760F" w:rsidP="00DA6809">
      <w:pPr>
        <w:pStyle w:val="Default"/>
        <w:ind w:firstLine="709"/>
        <w:jc w:val="both"/>
        <w:rPr>
          <w:bCs/>
        </w:rPr>
      </w:pPr>
      <w:r w:rsidRPr="0000704A">
        <w:rPr>
          <w:bCs/>
        </w:rPr>
        <w:t xml:space="preserve">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здравоохранения и социального развития РФ от 26.08.2010 №761-н «Об утверждении единого квалификационного справочника должностей руководителей, специалистов и служащих». </w:t>
      </w:r>
    </w:p>
    <w:p w:rsidR="0034760F" w:rsidRPr="0000704A" w:rsidRDefault="0034760F" w:rsidP="00DA6809">
      <w:pPr>
        <w:pStyle w:val="Default"/>
        <w:ind w:firstLine="709"/>
        <w:jc w:val="both"/>
        <w:rPr>
          <w:bCs/>
        </w:rPr>
      </w:pPr>
      <w:r w:rsidRPr="0000704A">
        <w:rPr>
          <w:b/>
          <w:bCs/>
          <w:i/>
        </w:rPr>
        <w:t>Практическая работа</w:t>
      </w:r>
      <w:r w:rsidRPr="0000704A">
        <w:rPr>
          <w:bCs/>
          <w:i/>
        </w:rPr>
        <w:t>:</w:t>
      </w:r>
      <w:r w:rsidRPr="0000704A">
        <w:rPr>
          <w:bCs/>
        </w:rPr>
        <w:t xml:space="preserve"> составить перечень основных нормативно-правовых документов, регламентирующих деятельность </w:t>
      </w:r>
      <w:r w:rsidR="00C12CC6">
        <w:rPr>
          <w:bCs/>
        </w:rPr>
        <w:t>ДОУ</w:t>
      </w:r>
      <w:r w:rsidRPr="0000704A">
        <w:rPr>
          <w:bCs/>
        </w:rPr>
        <w:t xml:space="preserve"> в современных условиях. </w:t>
      </w:r>
    </w:p>
    <w:p w:rsidR="0034760F" w:rsidRPr="0000704A" w:rsidRDefault="0034760F" w:rsidP="00DA6809">
      <w:pPr>
        <w:pStyle w:val="Default"/>
        <w:ind w:firstLine="709"/>
        <w:jc w:val="both"/>
        <w:rPr>
          <w:bCs/>
        </w:rPr>
      </w:pPr>
      <w:r w:rsidRPr="0000704A">
        <w:rPr>
          <w:bCs/>
        </w:rPr>
        <w:t xml:space="preserve">Тема 1.2. Требования Федерального государственного образовательного стандарта дошкольного образования. </w:t>
      </w:r>
      <w:r w:rsidR="0000704A">
        <w:rPr>
          <w:bCs/>
        </w:rPr>
        <w:t>Основная образовательная программа</w:t>
      </w:r>
      <w:r w:rsidR="003F447A">
        <w:rPr>
          <w:bCs/>
        </w:rPr>
        <w:t xml:space="preserve"> (ООП)</w:t>
      </w:r>
      <w:r w:rsidR="0000704A">
        <w:rPr>
          <w:bCs/>
        </w:rPr>
        <w:t>.</w:t>
      </w:r>
    </w:p>
    <w:p w:rsidR="0034760F" w:rsidRPr="0000704A" w:rsidRDefault="0034760F" w:rsidP="00DA6809">
      <w:pPr>
        <w:pStyle w:val="Default"/>
        <w:ind w:firstLine="709"/>
        <w:jc w:val="both"/>
        <w:rPr>
          <w:bCs/>
        </w:rPr>
      </w:pPr>
      <w:r w:rsidRPr="0000704A">
        <w:rPr>
          <w:bCs/>
        </w:rPr>
        <w:t xml:space="preserve">Приказ Министерства образования и науки РФ «Об утверждении федерального государственного образовательного стандарта дошкольного образования» от 17.10.2013 №1155. </w:t>
      </w:r>
      <w:r w:rsidR="0000704A">
        <w:rPr>
          <w:bCs/>
        </w:rPr>
        <w:t xml:space="preserve">Структура и содержание </w:t>
      </w:r>
      <w:r w:rsidR="003F447A">
        <w:rPr>
          <w:bCs/>
        </w:rPr>
        <w:t xml:space="preserve">ООП. </w:t>
      </w:r>
      <w:r w:rsidRPr="0000704A">
        <w:rPr>
          <w:bCs/>
        </w:rPr>
        <w:t xml:space="preserve">Обновление содержания дошкольного образования в контексте ФГОС ДО. </w:t>
      </w:r>
    </w:p>
    <w:p w:rsidR="00EA35ED" w:rsidRDefault="0000704A" w:rsidP="00DA6809">
      <w:pPr>
        <w:pStyle w:val="Default"/>
        <w:ind w:firstLine="709"/>
        <w:jc w:val="both"/>
        <w:rPr>
          <w:bCs/>
        </w:rPr>
      </w:pPr>
      <w:r>
        <w:rPr>
          <w:bCs/>
        </w:rPr>
        <w:t xml:space="preserve">Тема 1.3. Теоретические </w:t>
      </w:r>
      <w:r w:rsidR="00894F53">
        <w:rPr>
          <w:bCs/>
        </w:rPr>
        <w:t xml:space="preserve">и методические </w:t>
      </w:r>
      <w:r>
        <w:rPr>
          <w:bCs/>
        </w:rPr>
        <w:t xml:space="preserve">основы обучения </w:t>
      </w:r>
      <w:r w:rsidR="005D4A51">
        <w:rPr>
          <w:bCs/>
        </w:rPr>
        <w:t xml:space="preserve">и воспитания </w:t>
      </w:r>
      <w:r>
        <w:rPr>
          <w:bCs/>
        </w:rPr>
        <w:t>детей дошкольного возраста</w:t>
      </w:r>
      <w:r w:rsidR="003F447A">
        <w:rPr>
          <w:bCs/>
        </w:rPr>
        <w:t>.</w:t>
      </w:r>
    </w:p>
    <w:p w:rsidR="00DA6809" w:rsidRDefault="00DA6809" w:rsidP="00DA6809">
      <w:pPr>
        <w:pStyle w:val="Default"/>
        <w:ind w:firstLine="709"/>
        <w:jc w:val="both"/>
        <w:rPr>
          <w:bCs/>
        </w:rPr>
      </w:pPr>
      <w:r w:rsidRPr="003674E3">
        <w:rPr>
          <w:bCs/>
        </w:rPr>
        <w:t xml:space="preserve">Основные ориентиры, определяющие качество современного дошкольного образования. Характеристика образовательного процесса в дошкольной образовательной организации. Модель организации образовательного процесса через адекватные возрасту формы и виды детской деятельности. Ведущие направления развития ребенка. Образовательные области. Основные виды деятельности по реализации основной образовательной программы дошкольного образования. </w:t>
      </w:r>
      <w:r w:rsidR="005D4A51">
        <w:rPr>
          <w:bCs/>
        </w:rPr>
        <w:t xml:space="preserve">Принципы, содержание, формы, методы и средства обучения и воспитания. </w:t>
      </w:r>
    </w:p>
    <w:p w:rsidR="0000704A" w:rsidRDefault="00894F53" w:rsidP="00DA6809">
      <w:pPr>
        <w:pStyle w:val="Default"/>
        <w:ind w:firstLine="709"/>
        <w:jc w:val="both"/>
        <w:rPr>
          <w:bCs/>
        </w:rPr>
      </w:pPr>
      <w:r>
        <w:rPr>
          <w:bCs/>
        </w:rPr>
        <w:t>Содержание и принципы построения предметной пространственно-развивающей среды.</w:t>
      </w:r>
      <w:r w:rsidR="003674E3" w:rsidRPr="003674E3">
        <w:rPr>
          <w:bCs/>
        </w:rPr>
        <w:t xml:space="preserve"> Роль младшего воспитателя в создании развивающей предметно-пространственной среды ДОО.</w:t>
      </w:r>
    </w:p>
    <w:p w:rsidR="0000704A" w:rsidRDefault="003674E3" w:rsidP="00DA6809">
      <w:pPr>
        <w:pStyle w:val="Default"/>
        <w:ind w:firstLine="709"/>
        <w:jc w:val="both"/>
        <w:rPr>
          <w:bCs/>
        </w:rPr>
      </w:pPr>
      <w:r w:rsidRPr="003674E3">
        <w:rPr>
          <w:bCs/>
        </w:rPr>
        <w:t>Инклюзивное образование: понятие, принципы, этапы организации. Организация образовательного процесса в инклюзивной группе ДОО. Особенности образовательного процесса в инклюзивном детском саду.</w:t>
      </w:r>
      <w:r w:rsidRPr="003674E3">
        <w:t xml:space="preserve"> </w:t>
      </w:r>
      <w:r w:rsidRPr="003674E3">
        <w:rPr>
          <w:bCs/>
        </w:rPr>
        <w:t>Психолого-медико-педагогическое сопровождение детей с ОВЗ, детей-инвалидов</w:t>
      </w:r>
      <w:r>
        <w:rPr>
          <w:bCs/>
        </w:rPr>
        <w:t>.</w:t>
      </w:r>
    </w:p>
    <w:p w:rsidR="00D968A1" w:rsidRDefault="003674E3" w:rsidP="00DA6809">
      <w:pPr>
        <w:pStyle w:val="Default"/>
        <w:ind w:firstLine="709"/>
        <w:jc w:val="both"/>
      </w:pPr>
      <w:r>
        <w:t>Тема</w:t>
      </w:r>
      <w:r w:rsidR="00DA6809">
        <w:t xml:space="preserve"> 1.4.</w:t>
      </w:r>
      <w:r w:rsidR="00D968A1">
        <w:t xml:space="preserve"> Содержание и формы работы </w:t>
      </w:r>
      <w:r>
        <w:t xml:space="preserve">младшего воспитателя </w:t>
      </w:r>
      <w:r w:rsidR="00D968A1">
        <w:t>с семьей. Цели и задачи сотрудничества с семьей ребёнка. Этапы выстраивания отношений с семьей. Технологии организации сотрудничества с семьёй. Формы и методы взаимодействия с родителями ребёнка.</w:t>
      </w:r>
    </w:p>
    <w:p w:rsidR="00130E1B" w:rsidRPr="00130E1B" w:rsidRDefault="00130E1B" w:rsidP="00DA6809">
      <w:pPr>
        <w:pStyle w:val="Default"/>
        <w:ind w:firstLine="709"/>
        <w:jc w:val="both"/>
        <w:rPr>
          <w:b/>
          <w:i/>
        </w:rPr>
      </w:pPr>
      <w:r w:rsidRPr="00130E1B">
        <w:rPr>
          <w:b/>
          <w:i/>
        </w:rPr>
        <w:t>Практическое занятие:</w:t>
      </w:r>
    </w:p>
    <w:p w:rsidR="00130E1B" w:rsidRPr="000C0077" w:rsidRDefault="00130E1B" w:rsidP="00DA6809">
      <w:pPr>
        <w:pStyle w:val="Default"/>
        <w:ind w:firstLine="709"/>
        <w:jc w:val="both"/>
        <w:rPr>
          <w:bCs/>
        </w:rPr>
      </w:pPr>
      <w:r>
        <w:t>Организация взаимодействия с родителями.</w:t>
      </w:r>
    </w:p>
    <w:p w:rsidR="00DA6809" w:rsidRPr="00DA6809" w:rsidRDefault="00DA6809" w:rsidP="00DA6809">
      <w:pPr>
        <w:pStyle w:val="Default"/>
        <w:jc w:val="both"/>
        <w:rPr>
          <w:b/>
          <w:bCs/>
        </w:rPr>
      </w:pPr>
      <w:r w:rsidRPr="00DA6809">
        <w:rPr>
          <w:b/>
          <w:bCs/>
        </w:rPr>
        <w:t>ПМ 01 Организация мероприятий, направленных на укрепление здоровья ребенка и его физическое развитие</w:t>
      </w:r>
    </w:p>
    <w:p w:rsidR="00DA6809" w:rsidRPr="00DA6809" w:rsidRDefault="00DA6809" w:rsidP="00DA6809">
      <w:pPr>
        <w:pStyle w:val="Default"/>
        <w:jc w:val="both"/>
        <w:rPr>
          <w:b/>
          <w:bCs/>
        </w:rPr>
      </w:pPr>
      <w:r w:rsidRPr="00DA6809">
        <w:rPr>
          <w:b/>
          <w:bCs/>
        </w:rPr>
        <w:t xml:space="preserve">МДК 01.01 Санитарно-гигиенические нормы содержания помещений и оборудования ДОУ </w:t>
      </w:r>
    </w:p>
    <w:p w:rsidR="00DA6809" w:rsidRPr="00DA6809" w:rsidRDefault="00DA6809" w:rsidP="006C2C78">
      <w:pPr>
        <w:pStyle w:val="Default"/>
        <w:ind w:firstLine="709"/>
        <w:jc w:val="both"/>
        <w:rPr>
          <w:bCs/>
        </w:rPr>
      </w:pPr>
      <w:r w:rsidRPr="00DA6809">
        <w:rPr>
          <w:bCs/>
        </w:rPr>
        <w:t>Тема 1.1. Оборудование игровых комнат.</w:t>
      </w:r>
    </w:p>
    <w:p w:rsidR="00DA6809" w:rsidRPr="00DA6809" w:rsidRDefault="00DA6809" w:rsidP="006C2C78">
      <w:pPr>
        <w:pStyle w:val="Default"/>
        <w:ind w:firstLine="709"/>
        <w:jc w:val="both"/>
        <w:rPr>
          <w:bCs/>
        </w:rPr>
      </w:pPr>
      <w:r w:rsidRPr="00DA6809">
        <w:rPr>
          <w:bCs/>
        </w:rPr>
        <w:t>Законы и иные нормативные правовые акты, регламентирующие образовательную деятельность. Санитарно-гигиенические требования к игровым помещениям. Санитарно-гигиенические</w:t>
      </w:r>
      <w:r>
        <w:rPr>
          <w:bCs/>
        </w:rPr>
        <w:t xml:space="preserve"> </w:t>
      </w:r>
      <w:r w:rsidRPr="00DA6809">
        <w:rPr>
          <w:bCs/>
        </w:rPr>
        <w:t>требования к оборудованию игровых помещений.</w:t>
      </w:r>
    </w:p>
    <w:p w:rsidR="00DA6809" w:rsidRPr="00DA6809" w:rsidRDefault="00DA6809" w:rsidP="006C2C78">
      <w:pPr>
        <w:pStyle w:val="Default"/>
        <w:ind w:firstLine="709"/>
        <w:jc w:val="both"/>
        <w:rPr>
          <w:bCs/>
        </w:rPr>
      </w:pPr>
      <w:r w:rsidRPr="00DA6809">
        <w:rPr>
          <w:bCs/>
        </w:rPr>
        <w:t>Тема 1.2. Прочее оборудование.</w:t>
      </w:r>
    </w:p>
    <w:p w:rsidR="00DA6809" w:rsidRDefault="00DA6809" w:rsidP="006C2C78">
      <w:pPr>
        <w:pStyle w:val="Default"/>
        <w:ind w:firstLine="709"/>
        <w:jc w:val="both"/>
        <w:rPr>
          <w:bCs/>
        </w:rPr>
      </w:pPr>
      <w:r w:rsidRPr="00DA6809">
        <w:rPr>
          <w:bCs/>
        </w:rPr>
        <w:t>Санитарно-гигиенические требования к не игровым помещениям. Санитарно-гигиенические</w:t>
      </w:r>
      <w:r>
        <w:rPr>
          <w:bCs/>
        </w:rPr>
        <w:t xml:space="preserve"> </w:t>
      </w:r>
      <w:r w:rsidRPr="00DA6809">
        <w:rPr>
          <w:bCs/>
        </w:rPr>
        <w:t>требования к оборудованию не игровых помещений. Правила по охране труда и пожарной безопасности.</w:t>
      </w:r>
    </w:p>
    <w:p w:rsidR="00DA6809" w:rsidRPr="00DA6809" w:rsidRDefault="00DA6809" w:rsidP="006C2C78">
      <w:pPr>
        <w:pStyle w:val="Default"/>
        <w:ind w:firstLine="709"/>
        <w:jc w:val="both"/>
        <w:rPr>
          <w:b/>
          <w:bCs/>
        </w:rPr>
      </w:pPr>
      <w:r w:rsidRPr="00DA6809">
        <w:rPr>
          <w:b/>
          <w:bCs/>
        </w:rPr>
        <w:lastRenderedPageBreak/>
        <w:t>МДК 01.02 Медико-биологические и социальные основы здоровья детей раннего и дошкольного возраста</w:t>
      </w:r>
    </w:p>
    <w:p w:rsidR="000E4F29" w:rsidRDefault="000E4F29" w:rsidP="006C2C78">
      <w:pPr>
        <w:pStyle w:val="Default"/>
        <w:ind w:firstLine="709"/>
        <w:jc w:val="both"/>
        <w:rPr>
          <w:bCs/>
        </w:rPr>
      </w:pPr>
      <w:r w:rsidRPr="000E4F29">
        <w:rPr>
          <w:bCs/>
        </w:rPr>
        <w:t>Тема 1.</w:t>
      </w:r>
      <w:r>
        <w:rPr>
          <w:bCs/>
        </w:rPr>
        <w:t>1</w:t>
      </w:r>
      <w:r w:rsidRPr="000E4F29">
        <w:rPr>
          <w:bCs/>
        </w:rPr>
        <w:t>. Влияние социальных факторов на здоровье детей дошкольного возраста</w:t>
      </w:r>
    </w:p>
    <w:p w:rsidR="000E4F29" w:rsidRPr="000E4F29" w:rsidRDefault="000E4F29" w:rsidP="006C2C78">
      <w:pPr>
        <w:pStyle w:val="Default"/>
        <w:ind w:firstLine="709"/>
        <w:jc w:val="both"/>
        <w:rPr>
          <w:bCs/>
        </w:rPr>
      </w:pPr>
      <w:r w:rsidRPr="000E4F29">
        <w:rPr>
          <w:bCs/>
        </w:rPr>
        <w:t xml:space="preserve">Основные понятия и термины по теме: демография, экосистема, генотип, социальное сиротство, периодизация детства, онтогенез, Всемирная организация Здравоохранения, иммунитет, валовой продукт, витамины, микро - и макроэлементы, дезинфекция, </w:t>
      </w:r>
    </w:p>
    <w:p w:rsidR="000E4F29" w:rsidRDefault="000E4F29" w:rsidP="006C2C78">
      <w:pPr>
        <w:pStyle w:val="Default"/>
        <w:ind w:firstLine="709"/>
        <w:jc w:val="both"/>
        <w:rPr>
          <w:bCs/>
        </w:rPr>
      </w:pPr>
      <w:r w:rsidRPr="000E4F29">
        <w:rPr>
          <w:bCs/>
        </w:rPr>
        <w:t>Тема 1.</w:t>
      </w:r>
      <w:r>
        <w:rPr>
          <w:bCs/>
        </w:rPr>
        <w:t>2</w:t>
      </w:r>
      <w:r w:rsidRPr="000E4F29">
        <w:rPr>
          <w:bCs/>
        </w:rPr>
        <w:t>. Медико-биологические условия обучения детей дошкольного возраста</w:t>
      </w:r>
    </w:p>
    <w:p w:rsidR="000E4F29" w:rsidRPr="000E4F29" w:rsidRDefault="000E4F29" w:rsidP="006C2C78">
      <w:pPr>
        <w:pStyle w:val="Default"/>
        <w:ind w:firstLine="709"/>
        <w:jc w:val="both"/>
        <w:rPr>
          <w:bCs/>
        </w:rPr>
      </w:pPr>
      <w:r w:rsidRPr="000E4F29">
        <w:rPr>
          <w:bCs/>
        </w:rPr>
        <w:t>Группы здоровья и условия обучения детей. Распространенные детские болезни</w:t>
      </w:r>
      <w:r>
        <w:rPr>
          <w:bCs/>
        </w:rPr>
        <w:t xml:space="preserve">. </w:t>
      </w:r>
      <w:r w:rsidRPr="000E4F29">
        <w:rPr>
          <w:bCs/>
        </w:rPr>
        <w:t>Требования к инвентарю, оборудованию и предметам детского обихода</w:t>
      </w:r>
      <w:r>
        <w:rPr>
          <w:bCs/>
        </w:rPr>
        <w:t>.</w:t>
      </w:r>
    </w:p>
    <w:p w:rsidR="000E4F29" w:rsidRDefault="000E4F29" w:rsidP="006C2C78">
      <w:pPr>
        <w:pStyle w:val="Default"/>
        <w:ind w:firstLine="709"/>
        <w:jc w:val="both"/>
        <w:rPr>
          <w:bCs/>
        </w:rPr>
      </w:pPr>
      <w:r w:rsidRPr="000E4F29">
        <w:rPr>
          <w:bCs/>
        </w:rPr>
        <w:t>Тема 1.</w:t>
      </w:r>
      <w:r>
        <w:rPr>
          <w:bCs/>
        </w:rPr>
        <w:t>3</w:t>
      </w:r>
      <w:r w:rsidRPr="000E4F29">
        <w:rPr>
          <w:bCs/>
        </w:rPr>
        <w:t>. Гигиена среды</w:t>
      </w:r>
    </w:p>
    <w:p w:rsidR="000E4F29" w:rsidRPr="000E4F29" w:rsidRDefault="000E4F29" w:rsidP="006C2C78">
      <w:pPr>
        <w:pStyle w:val="Default"/>
        <w:ind w:firstLine="709"/>
        <w:jc w:val="both"/>
        <w:rPr>
          <w:bCs/>
        </w:rPr>
      </w:pPr>
      <w:r w:rsidRPr="000E4F29">
        <w:rPr>
          <w:bCs/>
        </w:rPr>
        <w:t>Гигиена среды ДОУ. Гигиенические требования к земельному участку, зданию и оборудованию</w:t>
      </w:r>
      <w:r>
        <w:rPr>
          <w:bCs/>
        </w:rPr>
        <w:t xml:space="preserve">. </w:t>
      </w:r>
      <w:r w:rsidRPr="000E4F29">
        <w:rPr>
          <w:bCs/>
        </w:rPr>
        <w:t>Гигиенические требования к отделочным материалам помещений, игрушкам и дидактическому материалу</w:t>
      </w:r>
      <w:r>
        <w:rPr>
          <w:bCs/>
        </w:rPr>
        <w:t xml:space="preserve">. </w:t>
      </w:r>
      <w:r w:rsidRPr="000E4F29">
        <w:rPr>
          <w:bCs/>
        </w:rPr>
        <w:t>Понятие о микроклимате. Санитарное содержание ДОУ</w:t>
      </w:r>
      <w:r>
        <w:rPr>
          <w:bCs/>
        </w:rPr>
        <w:t>.</w:t>
      </w:r>
    </w:p>
    <w:p w:rsidR="000E4F29" w:rsidRDefault="000E4F29" w:rsidP="006C2C78">
      <w:pPr>
        <w:pStyle w:val="Default"/>
        <w:ind w:firstLine="709"/>
        <w:jc w:val="both"/>
        <w:rPr>
          <w:bCs/>
        </w:rPr>
      </w:pPr>
      <w:r w:rsidRPr="000E4F29">
        <w:rPr>
          <w:bCs/>
        </w:rPr>
        <w:t>Тема 1.</w:t>
      </w:r>
      <w:r>
        <w:rPr>
          <w:bCs/>
        </w:rPr>
        <w:t>4</w:t>
      </w:r>
      <w:r w:rsidRPr="000E4F29">
        <w:rPr>
          <w:bCs/>
        </w:rPr>
        <w:t>. Основы рационального питания дошкольников</w:t>
      </w:r>
    </w:p>
    <w:p w:rsidR="000E4F29" w:rsidRDefault="000E4F29" w:rsidP="006C2C78">
      <w:pPr>
        <w:pStyle w:val="Default"/>
        <w:ind w:firstLine="709"/>
        <w:jc w:val="both"/>
        <w:rPr>
          <w:bCs/>
        </w:rPr>
      </w:pPr>
      <w:r w:rsidRPr="000E4F29">
        <w:rPr>
          <w:bCs/>
        </w:rPr>
        <w:t>Состав пищи. Рациональное питание дошкольников. Гигиенические требования к питанию дошкольников. Санитарные требования к кулинарной обработке продуктов. Санитарный режим пищеблока</w:t>
      </w:r>
      <w:r>
        <w:rPr>
          <w:bCs/>
        </w:rPr>
        <w:t>.</w:t>
      </w:r>
    </w:p>
    <w:p w:rsidR="00D73540" w:rsidRPr="00D73540" w:rsidRDefault="00D73540" w:rsidP="006C2C78">
      <w:pPr>
        <w:pStyle w:val="Default"/>
        <w:ind w:firstLine="709"/>
        <w:jc w:val="both"/>
        <w:rPr>
          <w:bCs/>
        </w:rPr>
      </w:pPr>
      <w:r>
        <w:rPr>
          <w:bCs/>
        </w:rPr>
        <w:t xml:space="preserve">Тема 1.5. </w:t>
      </w:r>
      <w:r w:rsidRPr="00D73540">
        <w:rPr>
          <w:bCs/>
        </w:rPr>
        <w:t>Здоровьесберегающие технологии в современном образовательно-воспитательном процессе.</w:t>
      </w:r>
    </w:p>
    <w:p w:rsidR="00D73540" w:rsidRDefault="00D73540" w:rsidP="006C2C78">
      <w:pPr>
        <w:pStyle w:val="Default"/>
        <w:ind w:firstLine="709"/>
        <w:jc w:val="both"/>
        <w:rPr>
          <w:bCs/>
        </w:rPr>
      </w:pPr>
      <w:r w:rsidRPr="00D73540">
        <w:rPr>
          <w:bCs/>
        </w:rPr>
        <w:t>Технологии сохранения и стимулирования здоровья ребенка. Технологии обучения здоровому образу жизни. Коррекционные технологии. Важность взаимодействия с семьей. Технологии</w:t>
      </w:r>
      <w:r>
        <w:rPr>
          <w:bCs/>
        </w:rPr>
        <w:t xml:space="preserve"> </w:t>
      </w:r>
      <w:r w:rsidRPr="00D73540">
        <w:rPr>
          <w:bCs/>
        </w:rPr>
        <w:t>сохранения и укрепления психического здоровья дошкольников.</w:t>
      </w:r>
    </w:p>
    <w:p w:rsidR="00DA6809" w:rsidRPr="00DA6809" w:rsidRDefault="00DA6809" w:rsidP="006C2C78">
      <w:pPr>
        <w:pStyle w:val="Default"/>
        <w:ind w:firstLine="709"/>
        <w:jc w:val="both"/>
        <w:rPr>
          <w:bCs/>
        </w:rPr>
      </w:pPr>
      <w:r w:rsidRPr="00DA6809">
        <w:rPr>
          <w:bCs/>
        </w:rPr>
        <w:t xml:space="preserve">Тема </w:t>
      </w:r>
      <w:r w:rsidR="000E4F29">
        <w:rPr>
          <w:bCs/>
        </w:rPr>
        <w:t>1</w:t>
      </w:r>
      <w:r w:rsidRPr="00DA6809">
        <w:rPr>
          <w:bCs/>
        </w:rPr>
        <w:t>.</w:t>
      </w:r>
      <w:r w:rsidR="000E4F29">
        <w:rPr>
          <w:bCs/>
        </w:rPr>
        <w:t>5</w:t>
      </w:r>
      <w:r w:rsidRPr="00DA6809">
        <w:rPr>
          <w:bCs/>
        </w:rPr>
        <w:t>. Первая медицинская помощь при разного рода внешних воздействиях.</w:t>
      </w:r>
    </w:p>
    <w:p w:rsidR="001C3917" w:rsidRPr="001C3917" w:rsidRDefault="001C3917" w:rsidP="006C2C78">
      <w:pPr>
        <w:pStyle w:val="Default"/>
        <w:ind w:firstLine="709"/>
        <w:jc w:val="both"/>
        <w:rPr>
          <w:b/>
          <w:bCs/>
          <w:i/>
        </w:rPr>
      </w:pPr>
      <w:r w:rsidRPr="001C3917">
        <w:rPr>
          <w:b/>
          <w:bCs/>
          <w:i/>
        </w:rPr>
        <w:t>Практические занятия:</w:t>
      </w:r>
    </w:p>
    <w:p w:rsidR="00DA6809" w:rsidRDefault="00DA6809" w:rsidP="006C2C78">
      <w:pPr>
        <w:pStyle w:val="Default"/>
        <w:ind w:firstLine="709"/>
        <w:jc w:val="both"/>
        <w:rPr>
          <w:bCs/>
        </w:rPr>
      </w:pPr>
      <w:r w:rsidRPr="00DA6809">
        <w:rPr>
          <w:bCs/>
        </w:rPr>
        <w:t>Первая помощь при ожогах и обморожениях. Первая помощь при солнечном и тепловом</w:t>
      </w:r>
      <w:r w:rsidR="000E4F29">
        <w:rPr>
          <w:bCs/>
        </w:rPr>
        <w:t xml:space="preserve"> </w:t>
      </w:r>
      <w:r w:rsidRPr="00DA6809">
        <w:rPr>
          <w:bCs/>
        </w:rPr>
        <w:t>ударе. Первая помощь при кровотечениях. Первая помощь при травмах живота и органах брюшной полости. Первая помощь при отравлениях. Первая помощь при электротравме. Первая помощь по восстановлению проходимости дыхательных путей. Первая помощь при аллергических</w:t>
      </w:r>
      <w:r w:rsidR="000E4F29">
        <w:rPr>
          <w:bCs/>
        </w:rPr>
        <w:t xml:space="preserve"> </w:t>
      </w:r>
      <w:r w:rsidRPr="00DA6809">
        <w:rPr>
          <w:bCs/>
        </w:rPr>
        <w:t>реакциях, укусах насекомых. Прочие виды первой медицинской помощи (</w:t>
      </w:r>
      <w:r w:rsidR="000E4F29">
        <w:rPr>
          <w:bCs/>
        </w:rPr>
        <w:t>п</w:t>
      </w:r>
      <w:r w:rsidRPr="00DA6809">
        <w:rPr>
          <w:bCs/>
        </w:rPr>
        <w:t>ервая помощь при приступе бронхиальной астмы</w:t>
      </w:r>
      <w:r w:rsidR="000E4F29">
        <w:rPr>
          <w:bCs/>
        </w:rPr>
        <w:t xml:space="preserve">, </w:t>
      </w:r>
      <w:r w:rsidRPr="00DA6809">
        <w:rPr>
          <w:bCs/>
        </w:rPr>
        <w:t>при эпилептическом припадке</w:t>
      </w:r>
      <w:r w:rsidR="000E4F29">
        <w:rPr>
          <w:bCs/>
        </w:rPr>
        <w:t>, при переломах; с</w:t>
      </w:r>
      <w:r w:rsidRPr="00DA6809">
        <w:rPr>
          <w:bCs/>
        </w:rPr>
        <w:t xml:space="preserve">ердечно-легочная реанимация. </w:t>
      </w:r>
    </w:p>
    <w:p w:rsidR="00D968A1" w:rsidRPr="00653F8E" w:rsidRDefault="00DA6809" w:rsidP="00DA6809">
      <w:pPr>
        <w:pStyle w:val="Default"/>
        <w:jc w:val="both"/>
        <w:rPr>
          <w:b/>
          <w:bCs/>
        </w:rPr>
      </w:pPr>
      <w:r w:rsidRPr="00653F8E">
        <w:rPr>
          <w:b/>
          <w:bCs/>
        </w:rPr>
        <w:t>МДК 01.03 Основы физического воспитания и развития детей раннего и дошкольного возраст</w:t>
      </w:r>
      <w:r w:rsidR="00653F8E">
        <w:rPr>
          <w:b/>
          <w:bCs/>
        </w:rPr>
        <w:t>а</w:t>
      </w:r>
    </w:p>
    <w:p w:rsidR="00905BAB" w:rsidRDefault="00905BAB" w:rsidP="006C2C78">
      <w:pPr>
        <w:pStyle w:val="Default"/>
        <w:ind w:firstLine="709"/>
        <w:jc w:val="both"/>
        <w:rPr>
          <w:iCs/>
          <w:color w:val="auto"/>
        </w:rPr>
      </w:pPr>
      <w:r w:rsidRPr="00905BAB">
        <w:rPr>
          <w:iCs/>
          <w:color w:val="auto"/>
        </w:rPr>
        <w:t>Тема 1.</w:t>
      </w:r>
      <w:r>
        <w:rPr>
          <w:iCs/>
          <w:color w:val="auto"/>
        </w:rPr>
        <w:t>1</w:t>
      </w:r>
      <w:r w:rsidRPr="00905BAB">
        <w:rPr>
          <w:iCs/>
          <w:color w:val="auto"/>
        </w:rPr>
        <w:t>. Система физкультурно-оздоровительной работы в ДОУ</w:t>
      </w:r>
      <w:r>
        <w:rPr>
          <w:iCs/>
          <w:color w:val="auto"/>
        </w:rPr>
        <w:t>.</w:t>
      </w:r>
    </w:p>
    <w:p w:rsidR="00905BAB" w:rsidRPr="00905BAB" w:rsidRDefault="00905BAB" w:rsidP="006C2C78">
      <w:pPr>
        <w:pStyle w:val="Default"/>
        <w:ind w:firstLine="709"/>
        <w:jc w:val="both"/>
        <w:rPr>
          <w:iCs/>
          <w:color w:val="auto"/>
        </w:rPr>
      </w:pPr>
      <w:r w:rsidRPr="00905BAB">
        <w:rPr>
          <w:iCs/>
          <w:color w:val="auto"/>
        </w:rPr>
        <w:t>Деятельность сотрудников ДОУ по организации физкультурно-оздоровительной работы с детьми</w:t>
      </w:r>
      <w:r>
        <w:rPr>
          <w:iCs/>
          <w:color w:val="auto"/>
        </w:rPr>
        <w:t xml:space="preserve">. </w:t>
      </w:r>
      <w:r w:rsidRPr="00905BAB">
        <w:rPr>
          <w:iCs/>
          <w:color w:val="auto"/>
        </w:rPr>
        <w:t>Помещения, инвентарь и оборудование для занятий физическими упражнениями с дошкольниками</w:t>
      </w:r>
      <w:r>
        <w:rPr>
          <w:iCs/>
          <w:color w:val="auto"/>
        </w:rPr>
        <w:t>.</w:t>
      </w:r>
    </w:p>
    <w:p w:rsidR="00905BAB" w:rsidRDefault="00905BAB" w:rsidP="006C2C78">
      <w:pPr>
        <w:pStyle w:val="Default"/>
        <w:ind w:firstLine="709"/>
        <w:jc w:val="both"/>
        <w:rPr>
          <w:iCs/>
          <w:color w:val="auto"/>
        </w:rPr>
      </w:pPr>
      <w:r w:rsidRPr="00905BAB">
        <w:rPr>
          <w:iCs/>
          <w:color w:val="auto"/>
        </w:rPr>
        <w:t>Тема 1.</w:t>
      </w:r>
      <w:r>
        <w:rPr>
          <w:iCs/>
          <w:color w:val="auto"/>
        </w:rPr>
        <w:t>2</w:t>
      </w:r>
      <w:r w:rsidRPr="00905BAB">
        <w:rPr>
          <w:iCs/>
          <w:color w:val="auto"/>
        </w:rPr>
        <w:t>. Обучение, воспитание и развитие дошкольников в процессе занятий физическими упражнениями</w:t>
      </w:r>
    </w:p>
    <w:p w:rsidR="00905BAB" w:rsidRPr="00905BAB" w:rsidRDefault="00905BAB" w:rsidP="006C2C78">
      <w:pPr>
        <w:pStyle w:val="Default"/>
        <w:ind w:firstLine="709"/>
        <w:jc w:val="both"/>
        <w:rPr>
          <w:iCs/>
          <w:color w:val="auto"/>
        </w:rPr>
      </w:pPr>
      <w:r w:rsidRPr="00905BAB">
        <w:rPr>
          <w:iCs/>
          <w:color w:val="auto"/>
        </w:rPr>
        <w:t>Обучение дошкольников движениям. Формирование двигательных навыков. Задачи этапов обучения движениям.</w:t>
      </w:r>
      <w:r>
        <w:rPr>
          <w:iCs/>
          <w:color w:val="auto"/>
        </w:rPr>
        <w:t xml:space="preserve"> </w:t>
      </w:r>
      <w:r w:rsidRPr="00905BAB">
        <w:rPr>
          <w:iCs/>
          <w:color w:val="auto"/>
        </w:rPr>
        <w:t>Развитие двигательных способностей.</w:t>
      </w:r>
      <w:r>
        <w:rPr>
          <w:iCs/>
          <w:color w:val="auto"/>
        </w:rPr>
        <w:t xml:space="preserve"> </w:t>
      </w:r>
      <w:r w:rsidRPr="00905BAB">
        <w:rPr>
          <w:iCs/>
          <w:color w:val="auto"/>
        </w:rPr>
        <w:t>Формирование у дошкольников знаний в области физической культуры.</w:t>
      </w:r>
      <w:r>
        <w:rPr>
          <w:iCs/>
          <w:color w:val="auto"/>
        </w:rPr>
        <w:t xml:space="preserve"> </w:t>
      </w:r>
      <w:r w:rsidRPr="00905BAB">
        <w:rPr>
          <w:iCs/>
          <w:color w:val="auto"/>
        </w:rPr>
        <w:t>Физическая и психическая нагрузка, способы ее определения</w:t>
      </w:r>
      <w:r>
        <w:rPr>
          <w:iCs/>
          <w:color w:val="auto"/>
        </w:rPr>
        <w:t xml:space="preserve">. </w:t>
      </w:r>
      <w:r w:rsidR="00C12CC6">
        <w:rPr>
          <w:iCs/>
          <w:color w:val="auto"/>
        </w:rPr>
        <w:t xml:space="preserve"> </w:t>
      </w:r>
      <w:r w:rsidRPr="00905BAB">
        <w:rPr>
          <w:iCs/>
          <w:color w:val="auto"/>
        </w:rPr>
        <w:t xml:space="preserve">Обеспечение техники безопасности при организации работы по физическому воспитанию детей в ДОУ </w:t>
      </w:r>
    </w:p>
    <w:p w:rsidR="00C12CC6" w:rsidRDefault="00905BAB" w:rsidP="006C2C78">
      <w:pPr>
        <w:pStyle w:val="Default"/>
        <w:ind w:firstLine="709"/>
        <w:jc w:val="both"/>
        <w:rPr>
          <w:iCs/>
          <w:color w:val="auto"/>
        </w:rPr>
      </w:pPr>
      <w:r w:rsidRPr="00905BAB">
        <w:rPr>
          <w:iCs/>
          <w:color w:val="auto"/>
        </w:rPr>
        <w:t>Тема 1.</w:t>
      </w:r>
      <w:r>
        <w:rPr>
          <w:iCs/>
          <w:color w:val="auto"/>
        </w:rPr>
        <w:t>3</w:t>
      </w:r>
      <w:r w:rsidRPr="00905BAB">
        <w:rPr>
          <w:iCs/>
          <w:color w:val="auto"/>
        </w:rPr>
        <w:t>. Формы и методика обучения физическим упражнениям</w:t>
      </w:r>
      <w:r w:rsidR="00C12CC6">
        <w:rPr>
          <w:iCs/>
          <w:color w:val="auto"/>
        </w:rPr>
        <w:t>.</w:t>
      </w:r>
    </w:p>
    <w:p w:rsidR="00905BAB" w:rsidRPr="00905BAB" w:rsidRDefault="00905BAB" w:rsidP="006C2C78">
      <w:pPr>
        <w:pStyle w:val="Default"/>
        <w:ind w:firstLine="709"/>
        <w:jc w:val="both"/>
        <w:rPr>
          <w:iCs/>
          <w:color w:val="auto"/>
        </w:rPr>
      </w:pPr>
      <w:r w:rsidRPr="00905BAB">
        <w:rPr>
          <w:iCs/>
          <w:color w:val="auto"/>
        </w:rPr>
        <w:t>Формы организации физического воспитания в ДОУ</w:t>
      </w:r>
      <w:r w:rsidR="00C12CC6">
        <w:rPr>
          <w:iCs/>
          <w:color w:val="auto"/>
        </w:rPr>
        <w:t xml:space="preserve">. </w:t>
      </w:r>
      <w:r w:rsidRPr="00905BAB">
        <w:rPr>
          <w:iCs/>
          <w:color w:val="auto"/>
        </w:rPr>
        <w:t>Характеристика спортивных упражнений. Этапы обучения двигательным навыкам.</w:t>
      </w:r>
      <w:r>
        <w:rPr>
          <w:iCs/>
          <w:color w:val="auto"/>
        </w:rPr>
        <w:t xml:space="preserve"> </w:t>
      </w:r>
      <w:r w:rsidRPr="00905BAB">
        <w:rPr>
          <w:iCs/>
          <w:color w:val="auto"/>
        </w:rPr>
        <w:t>Физические упражнения.</w:t>
      </w:r>
      <w:r>
        <w:rPr>
          <w:iCs/>
          <w:color w:val="auto"/>
        </w:rPr>
        <w:t xml:space="preserve"> </w:t>
      </w:r>
      <w:r w:rsidRPr="00905BAB">
        <w:rPr>
          <w:iCs/>
          <w:color w:val="auto"/>
        </w:rPr>
        <w:t>Гимнастика в системе физического воспитания: значение, техника и методика обучения построениям, перестроениям, основным движениям, общеразвивающим упражнениям</w:t>
      </w:r>
      <w:r>
        <w:rPr>
          <w:iCs/>
          <w:color w:val="auto"/>
        </w:rPr>
        <w:t xml:space="preserve">. </w:t>
      </w:r>
      <w:r w:rsidRPr="00905BAB">
        <w:rPr>
          <w:iCs/>
          <w:color w:val="auto"/>
        </w:rPr>
        <w:t>Физкультминутки: значение, специфика, проведение</w:t>
      </w:r>
      <w:r>
        <w:rPr>
          <w:iCs/>
          <w:color w:val="auto"/>
        </w:rPr>
        <w:t xml:space="preserve">. </w:t>
      </w:r>
      <w:r w:rsidRPr="00905BAB">
        <w:rPr>
          <w:iCs/>
          <w:color w:val="auto"/>
        </w:rPr>
        <w:t>Закаливающие мероприятия в сочетании с физическими упражнениями</w:t>
      </w:r>
      <w:r>
        <w:rPr>
          <w:iCs/>
          <w:color w:val="auto"/>
        </w:rPr>
        <w:t xml:space="preserve">. </w:t>
      </w:r>
      <w:r w:rsidRPr="00905BAB">
        <w:rPr>
          <w:iCs/>
          <w:color w:val="auto"/>
        </w:rPr>
        <w:t>Подбор закаливающих мероприятий и комплекса физических упражнений для детей после дневного сна</w:t>
      </w:r>
      <w:r>
        <w:rPr>
          <w:iCs/>
          <w:color w:val="auto"/>
        </w:rPr>
        <w:t xml:space="preserve">. </w:t>
      </w:r>
      <w:r w:rsidRPr="00905BAB">
        <w:rPr>
          <w:iCs/>
          <w:color w:val="auto"/>
        </w:rPr>
        <w:t xml:space="preserve">Ритмическая гимнастика, стретчинг, фитбол, пальчиковая </w:t>
      </w:r>
      <w:r w:rsidRPr="00905BAB">
        <w:rPr>
          <w:iCs/>
          <w:color w:val="auto"/>
        </w:rPr>
        <w:lastRenderedPageBreak/>
        <w:t>гимнастика с использованием самомассажа</w:t>
      </w:r>
      <w:r>
        <w:rPr>
          <w:iCs/>
          <w:color w:val="auto"/>
        </w:rPr>
        <w:t xml:space="preserve">. </w:t>
      </w:r>
      <w:r w:rsidRPr="00905BAB">
        <w:rPr>
          <w:iCs/>
          <w:color w:val="auto"/>
        </w:rPr>
        <w:t>Подвижные игры как средство гармоничного развития, метод физического воспитания, методика проведения подвижных игр. Спортивные игры, их характеристика. Спортивные упражнения: значение, характеристика, техника спортивных упражнений, методика обучения.</w:t>
      </w:r>
      <w:r>
        <w:rPr>
          <w:iCs/>
          <w:color w:val="auto"/>
        </w:rPr>
        <w:t xml:space="preserve"> </w:t>
      </w:r>
      <w:r w:rsidRPr="00905BAB">
        <w:rPr>
          <w:iCs/>
          <w:color w:val="auto"/>
        </w:rPr>
        <w:t>Физкультурно-оздоровительные мероприятия в системе режима дня</w:t>
      </w:r>
      <w:r>
        <w:rPr>
          <w:iCs/>
          <w:color w:val="auto"/>
        </w:rPr>
        <w:t xml:space="preserve">. </w:t>
      </w:r>
      <w:r w:rsidRPr="00905BAB">
        <w:rPr>
          <w:iCs/>
          <w:color w:val="auto"/>
        </w:rPr>
        <w:t>Активный отдых: структура, содержание и методика физкультурных праздников</w:t>
      </w:r>
    </w:p>
    <w:p w:rsidR="00905BAB" w:rsidRPr="00905BAB" w:rsidRDefault="00C12CC6" w:rsidP="006C2C78">
      <w:pPr>
        <w:pStyle w:val="Default"/>
        <w:ind w:firstLine="709"/>
        <w:jc w:val="both"/>
        <w:rPr>
          <w:b/>
          <w:i/>
          <w:iCs/>
          <w:color w:val="auto"/>
        </w:rPr>
      </w:pPr>
      <w:r>
        <w:rPr>
          <w:b/>
          <w:i/>
          <w:iCs/>
          <w:color w:val="auto"/>
        </w:rPr>
        <w:t>П</w:t>
      </w:r>
      <w:r w:rsidRPr="00905BAB">
        <w:rPr>
          <w:b/>
          <w:i/>
          <w:iCs/>
          <w:color w:val="auto"/>
        </w:rPr>
        <w:t>рактическ</w:t>
      </w:r>
      <w:r>
        <w:rPr>
          <w:b/>
          <w:i/>
          <w:iCs/>
          <w:color w:val="auto"/>
        </w:rPr>
        <w:t>о</w:t>
      </w:r>
      <w:r w:rsidRPr="00905BAB">
        <w:rPr>
          <w:b/>
          <w:i/>
          <w:iCs/>
          <w:color w:val="auto"/>
        </w:rPr>
        <w:t>е</w:t>
      </w:r>
      <w:r w:rsidR="00905BAB" w:rsidRPr="00905BAB">
        <w:rPr>
          <w:b/>
          <w:i/>
          <w:iCs/>
          <w:color w:val="auto"/>
        </w:rPr>
        <w:t xml:space="preserve"> заняти</w:t>
      </w:r>
      <w:r>
        <w:rPr>
          <w:b/>
          <w:i/>
          <w:iCs/>
          <w:color w:val="auto"/>
        </w:rPr>
        <w:t>е</w:t>
      </w:r>
      <w:r w:rsidR="00905BAB" w:rsidRPr="00905BAB">
        <w:rPr>
          <w:b/>
          <w:i/>
          <w:iCs/>
          <w:color w:val="auto"/>
        </w:rPr>
        <w:t xml:space="preserve">: </w:t>
      </w:r>
    </w:p>
    <w:p w:rsidR="00905BAB" w:rsidRPr="00905BAB" w:rsidRDefault="00905BAB" w:rsidP="006C2C78">
      <w:pPr>
        <w:pStyle w:val="Default"/>
        <w:ind w:firstLine="709"/>
        <w:jc w:val="both"/>
        <w:rPr>
          <w:iCs/>
          <w:color w:val="auto"/>
        </w:rPr>
      </w:pPr>
      <w:r w:rsidRPr="00905BAB">
        <w:rPr>
          <w:iCs/>
          <w:color w:val="auto"/>
        </w:rPr>
        <w:t>Подбор и составление картотеки гимнастических упражнений для детей разных возрастных групп</w:t>
      </w:r>
      <w:r>
        <w:rPr>
          <w:iCs/>
          <w:color w:val="auto"/>
        </w:rPr>
        <w:t>.</w:t>
      </w:r>
    </w:p>
    <w:p w:rsidR="00C12CC6" w:rsidRPr="00905BAB" w:rsidRDefault="00C12CC6" w:rsidP="006C2C78">
      <w:pPr>
        <w:pStyle w:val="Default"/>
        <w:ind w:firstLine="709"/>
        <w:jc w:val="both"/>
        <w:rPr>
          <w:b/>
          <w:i/>
          <w:iCs/>
          <w:color w:val="auto"/>
        </w:rPr>
      </w:pPr>
      <w:r w:rsidRPr="00905BAB">
        <w:rPr>
          <w:b/>
          <w:i/>
          <w:iCs/>
          <w:color w:val="auto"/>
        </w:rPr>
        <w:t>Практическ</w:t>
      </w:r>
      <w:r>
        <w:rPr>
          <w:b/>
          <w:i/>
          <w:iCs/>
          <w:color w:val="auto"/>
        </w:rPr>
        <w:t>о</w:t>
      </w:r>
      <w:r w:rsidRPr="00905BAB">
        <w:rPr>
          <w:b/>
          <w:i/>
          <w:iCs/>
          <w:color w:val="auto"/>
        </w:rPr>
        <w:t>е заняти</w:t>
      </w:r>
      <w:r>
        <w:rPr>
          <w:b/>
          <w:i/>
          <w:iCs/>
          <w:color w:val="auto"/>
        </w:rPr>
        <w:t>е</w:t>
      </w:r>
      <w:r w:rsidRPr="00905BAB">
        <w:rPr>
          <w:b/>
          <w:i/>
          <w:iCs/>
          <w:color w:val="auto"/>
        </w:rPr>
        <w:t xml:space="preserve">: </w:t>
      </w:r>
    </w:p>
    <w:p w:rsidR="00905BAB" w:rsidRPr="00905BAB" w:rsidRDefault="00C12CC6" w:rsidP="006C2C78">
      <w:pPr>
        <w:pStyle w:val="Default"/>
        <w:ind w:firstLine="709"/>
        <w:jc w:val="both"/>
        <w:rPr>
          <w:iCs/>
          <w:color w:val="auto"/>
        </w:rPr>
      </w:pPr>
      <w:r>
        <w:rPr>
          <w:iCs/>
          <w:color w:val="auto"/>
        </w:rPr>
        <w:t>Проведение</w:t>
      </w:r>
      <w:r w:rsidR="00905BAB" w:rsidRPr="00905BAB">
        <w:rPr>
          <w:iCs/>
          <w:color w:val="auto"/>
        </w:rPr>
        <w:t xml:space="preserve"> комплексов утренней гимнастики на свежем воздухе для детей разных возрастных групп</w:t>
      </w:r>
    </w:p>
    <w:p w:rsidR="00DA6809" w:rsidRPr="005F1327" w:rsidRDefault="005F1327" w:rsidP="006C2C78">
      <w:pPr>
        <w:pStyle w:val="Default"/>
        <w:ind w:firstLine="709"/>
        <w:jc w:val="both"/>
        <w:rPr>
          <w:b/>
          <w:iCs/>
          <w:color w:val="auto"/>
        </w:rPr>
      </w:pPr>
      <w:r w:rsidRPr="005F1327">
        <w:rPr>
          <w:b/>
          <w:iCs/>
          <w:color w:val="auto"/>
        </w:rPr>
        <w:t>Содержание учебной практики УП 01</w:t>
      </w:r>
    </w:p>
    <w:p w:rsidR="0072608A" w:rsidRPr="0072608A" w:rsidRDefault="0072608A" w:rsidP="006C2C78">
      <w:pPr>
        <w:pStyle w:val="Default"/>
        <w:ind w:firstLine="709"/>
        <w:jc w:val="both"/>
        <w:rPr>
          <w:iCs/>
          <w:color w:val="auto"/>
        </w:rPr>
      </w:pPr>
      <w:r w:rsidRPr="0072608A">
        <w:rPr>
          <w:iCs/>
          <w:color w:val="auto"/>
        </w:rPr>
        <w:t>Виды работ:</w:t>
      </w:r>
    </w:p>
    <w:p w:rsidR="0072608A" w:rsidRPr="0072608A" w:rsidRDefault="0072608A" w:rsidP="006C2C78">
      <w:pPr>
        <w:pStyle w:val="Default"/>
        <w:ind w:firstLine="709"/>
        <w:jc w:val="both"/>
        <w:rPr>
          <w:iCs/>
          <w:color w:val="auto"/>
        </w:rPr>
      </w:pPr>
      <w:r w:rsidRPr="0072608A">
        <w:rPr>
          <w:iCs/>
          <w:color w:val="auto"/>
        </w:rPr>
        <w:t xml:space="preserve">- </w:t>
      </w:r>
      <w:r>
        <w:rPr>
          <w:iCs/>
          <w:color w:val="auto"/>
        </w:rPr>
        <w:t>проведение</w:t>
      </w:r>
      <w:r w:rsidRPr="0072608A">
        <w:rPr>
          <w:iCs/>
          <w:color w:val="auto"/>
        </w:rPr>
        <w:t xml:space="preserve"> режимных моментов, утренней гимнастики, занятий, прогулок, закаливания, физкультурных досугов;</w:t>
      </w:r>
    </w:p>
    <w:p w:rsidR="0072608A" w:rsidRPr="0072608A" w:rsidRDefault="0072608A" w:rsidP="006C2C78">
      <w:pPr>
        <w:pStyle w:val="Default"/>
        <w:ind w:firstLine="709"/>
        <w:jc w:val="both"/>
        <w:rPr>
          <w:iCs/>
          <w:color w:val="auto"/>
        </w:rPr>
      </w:pPr>
      <w:r w:rsidRPr="0072608A">
        <w:rPr>
          <w:iCs/>
          <w:color w:val="auto"/>
        </w:rPr>
        <w:t>- проведение режимных моментов, направленных на воспитание культурно-гигиенических навыков и укрепление здоровья;</w:t>
      </w:r>
    </w:p>
    <w:p w:rsidR="0072608A" w:rsidRPr="0072608A" w:rsidRDefault="0072608A" w:rsidP="006C2C78">
      <w:pPr>
        <w:pStyle w:val="Default"/>
        <w:ind w:firstLine="709"/>
        <w:jc w:val="both"/>
        <w:rPr>
          <w:iCs/>
          <w:color w:val="auto"/>
        </w:rPr>
      </w:pPr>
      <w:r w:rsidRPr="0072608A">
        <w:rPr>
          <w:iCs/>
          <w:color w:val="auto"/>
        </w:rPr>
        <w:t xml:space="preserve">- проведение наблюдений за изменениями в самочувствии детей во время их пребывания в </w:t>
      </w:r>
      <w:r>
        <w:rPr>
          <w:iCs/>
          <w:color w:val="auto"/>
        </w:rPr>
        <w:t>ДОУ</w:t>
      </w:r>
      <w:r w:rsidRPr="0072608A">
        <w:rPr>
          <w:iCs/>
          <w:color w:val="auto"/>
        </w:rPr>
        <w:t>;</w:t>
      </w:r>
    </w:p>
    <w:p w:rsidR="0072608A" w:rsidRPr="0072608A" w:rsidRDefault="0072608A" w:rsidP="006C2C78">
      <w:pPr>
        <w:pStyle w:val="Default"/>
        <w:ind w:firstLine="709"/>
        <w:jc w:val="both"/>
        <w:rPr>
          <w:iCs/>
          <w:color w:val="auto"/>
        </w:rPr>
      </w:pPr>
      <w:r w:rsidRPr="0072608A">
        <w:rPr>
          <w:iCs/>
          <w:color w:val="auto"/>
        </w:rPr>
        <w:t>- наблюдение и анализ мероприятий по физическому воспитанию</w:t>
      </w:r>
      <w:r>
        <w:rPr>
          <w:iCs/>
          <w:color w:val="auto"/>
        </w:rPr>
        <w:t>.</w:t>
      </w:r>
    </w:p>
    <w:p w:rsidR="0072608A" w:rsidRPr="0072608A" w:rsidRDefault="0072608A" w:rsidP="0072608A">
      <w:pPr>
        <w:pStyle w:val="Default"/>
        <w:rPr>
          <w:b/>
          <w:iCs/>
          <w:color w:val="auto"/>
        </w:rPr>
      </w:pPr>
      <w:r w:rsidRPr="0072608A">
        <w:rPr>
          <w:b/>
          <w:iCs/>
          <w:color w:val="auto"/>
        </w:rPr>
        <w:t>ПМ 02 Организация различных видов деятельности и общения детей</w:t>
      </w:r>
    </w:p>
    <w:p w:rsidR="0072608A" w:rsidRDefault="0072608A" w:rsidP="0072608A">
      <w:pPr>
        <w:pStyle w:val="Default"/>
        <w:rPr>
          <w:iCs/>
          <w:color w:val="auto"/>
        </w:rPr>
      </w:pPr>
      <w:r w:rsidRPr="0072608A">
        <w:rPr>
          <w:b/>
          <w:iCs/>
          <w:color w:val="auto"/>
        </w:rPr>
        <w:t>МДК 02.01 Основы организации игровой и трудовой деятельности</w:t>
      </w:r>
    </w:p>
    <w:p w:rsidR="00E44CDD" w:rsidRDefault="00E44CDD" w:rsidP="006C2C78">
      <w:pPr>
        <w:pStyle w:val="Default"/>
        <w:ind w:firstLine="709"/>
        <w:jc w:val="both"/>
        <w:rPr>
          <w:iCs/>
          <w:color w:val="auto"/>
        </w:rPr>
      </w:pPr>
      <w:r w:rsidRPr="00E44CDD">
        <w:rPr>
          <w:iCs/>
          <w:color w:val="auto"/>
        </w:rPr>
        <w:t>Тема 1.</w:t>
      </w:r>
      <w:r>
        <w:rPr>
          <w:iCs/>
          <w:color w:val="auto"/>
        </w:rPr>
        <w:t>1</w:t>
      </w:r>
      <w:r w:rsidRPr="00E44CDD">
        <w:rPr>
          <w:iCs/>
          <w:color w:val="auto"/>
        </w:rPr>
        <w:t>.</w:t>
      </w:r>
      <w:r>
        <w:rPr>
          <w:iCs/>
          <w:color w:val="auto"/>
        </w:rPr>
        <w:t xml:space="preserve"> Общее понятие об игровой деятельности. </w:t>
      </w:r>
      <w:r w:rsidRPr="00E44CDD">
        <w:rPr>
          <w:iCs/>
          <w:color w:val="auto"/>
        </w:rPr>
        <w:t>Структура игры</w:t>
      </w:r>
    </w:p>
    <w:p w:rsidR="00E44CDD" w:rsidRPr="00E44CDD" w:rsidRDefault="00E44CDD" w:rsidP="006C2C78">
      <w:pPr>
        <w:pStyle w:val="Default"/>
        <w:ind w:firstLine="709"/>
        <w:jc w:val="both"/>
        <w:rPr>
          <w:iCs/>
          <w:color w:val="auto"/>
        </w:rPr>
      </w:pPr>
      <w:r>
        <w:rPr>
          <w:iCs/>
          <w:color w:val="auto"/>
        </w:rPr>
        <w:t xml:space="preserve">Понятие об игре и игровой деятельности. </w:t>
      </w:r>
      <w:r w:rsidRPr="00E44CDD">
        <w:rPr>
          <w:iCs/>
          <w:color w:val="auto"/>
        </w:rPr>
        <w:t>Структурная организация игры. Характеристика структурных компонентов игры: сюжет, роль, игровые действия, правила, игровые отношения, игровое употребление предметов. Этапы развития игры дошкольника. Периодизация детской игры.</w:t>
      </w:r>
    </w:p>
    <w:p w:rsidR="00E44CDD" w:rsidRDefault="00E44CDD" w:rsidP="006C2C78">
      <w:pPr>
        <w:pStyle w:val="Default"/>
        <w:ind w:firstLine="709"/>
        <w:jc w:val="both"/>
        <w:rPr>
          <w:iCs/>
          <w:color w:val="auto"/>
        </w:rPr>
      </w:pPr>
      <w:r w:rsidRPr="00E44CDD">
        <w:rPr>
          <w:iCs/>
          <w:color w:val="auto"/>
        </w:rPr>
        <w:t>Тема 1.</w:t>
      </w:r>
      <w:r w:rsidR="002E48C8">
        <w:rPr>
          <w:iCs/>
          <w:color w:val="auto"/>
        </w:rPr>
        <w:t>2</w:t>
      </w:r>
      <w:r w:rsidRPr="00E44CDD">
        <w:rPr>
          <w:iCs/>
          <w:color w:val="auto"/>
        </w:rPr>
        <w:t>. Развитие игровой деятельности</w:t>
      </w:r>
      <w:r>
        <w:rPr>
          <w:iCs/>
          <w:color w:val="auto"/>
        </w:rPr>
        <w:t>.</w:t>
      </w:r>
    </w:p>
    <w:p w:rsidR="0072608A" w:rsidRDefault="00E44CDD" w:rsidP="006C2C78">
      <w:pPr>
        <w:pStyle w:val="Default"/>
        <w:ind w:firstLine="709"/>
        <w:jc w:val="both"/>
        <w:rPr>
          <w:iCs/>
          <w:color w:val="auto"/>
        </w:rPr>
      </w:pPr>
      <w:r w:rsidRPr="00E44CDD">
        <w:rPr>
          <w:iCs/>
          <w:color w:val="auto"/>
        </w:rPr>
        <w:t>Характеристики этапов развития игровой деятельности дошкольников. Структура, роли, действие игры.</w:t>
      </w:r>
      <w:r w:rsidR="002E48C8">
        <w:rPr>
          <w:iCs/>
          <w:color w:val="auto"/>
        </w:rPr>
        <w:t xml:space="preserve"> </w:t>
      </w:r>
      <w:r w:rsidRPr="00E44CDD">
        <w:rPr>
          <w:iCs/>
          <w:color w:val="auto"/>
        </w:rPr>
        <w:t>Методика прямого и косвенного руководства, особенности развития игр в разном возрасте.</w:t>
      </w:r>
    </w:p>
    <w:p w:rsidR="002E48C8" w:rsidRPr="002E48C8" w:rsidRDefault="002E48C8" w:rsidP="006C2C78">
      <w:pPr>
        <w:pStyle w:val="Default"/>
        <w:ind w:firstLine="709"/>
        <w:jc w:val="both"/>
        <w:rPr>
          <w:iCs/>
          <w:color w:val="auto"/>
        </w:rPr>
      </w:pPr>
      <w:r w:rsidRPr="002E48C8">
        <w:rPr>
          <w:iCs/>
          <w:color w:val="auto"/>
        </w:rPr>
        <w:t xml:space="preserve">Тема </w:t>
      </w:r>
      <w:r>
        <w:rPr>
          <w:iCs/>
          <w:color w:val="auto"/>
        </w:rPr>
        <w:t>1</w:t>
      </w:r>
      <w:r w:rsidRPr="002E48C8">
        <w:rPr>
          <w:iCs/>
          <w:color w:val="auto"/>
        </w:rPr>
        <w:t>.</w:t>
      </w:r>
      <w:r>
        <w:rPr>
          <w:iCs/>
          <w:color w:val="auto"/>
        </w:rPr>
        <w:t>3</w:t>
      </w:r>
      <w:r w:rsidRPr="002E48C8">
        <w:rPr>
          <w:iCs/>
          <w:color w:val="auto"/>
        </w:rPr>
        <w:t>.</w:t>
      </w:r>
      <w:r>
        <w:rPr>
          <w:iCs/>
          <w:color w:val="auto"/>
        </w:rPr>
        <w:t xml:space="preserve"> </w:t>
      </w:r>
      <w:r w:rsidRPr="002E48C8">
        <w:rPr>
          <w:iCs/>
          <w:color w:val="auto"/>
        </w:rPr>
        <w:t xml:space="preserve">Классификации </w:t>
      </w:r>
      <w:r>
        <w:rPr>
          <w:iCs/>
          <w:color w:val="auto"/>
        </w:rPr>
        <w:t xml:space="preserve">и характеристика различных видов </w:t>
      </w:r>
      <w:r w:rsidRPr="002E48C8">
        <w:rPr>
          <w:iCs/>
          <w:color w:val="auto"/>
        </w:rPr>
        <w:t>детских игр.</w:t>
      </w:r>
    </w:p>
    <w:p w:rsidR="002E48C8" w:rsidRDefault="002E48C8" w:rsidP="006C2C78">
      <w:pPr>
        <w:pStyle w:val="Default"/>
        <w:ind w:firstLine="709"/>
        <w:jc w:val="both"/>
        <w:rPr>
          <w:iCs/>
          <w:color w:val="auto"/>
        </w:rPr>
      </w:pPr>
      <w:r w:rsidRPr="002E48C8">
        <w:rPr>
          <w:iCs/>
          <w:color w:val="auto"/>
        </w:rPr>
        <w:t>Классификация игр.</w:t>
      </w:r>
      <w:r>
        <w:rPr>
          <w:iCs/>
          <w:color w:val="auto"/>
        </w:rPr>
        <w:t xml:space="preserve"> </w:t>
      </w:r>
      <w:r w:rsidRPr="002E48C8">
        <w:rPr>
          <w:iCs/>
          <w:color w:val="auto"/>
        </w:rPr>
        <w:t>Режиссерские игры</w:t>
      </w:r>
      <w:r>
        <w:rPr>
          <w:iCs/>
          <w:color w:val="auto"/>
        </w:rPr>
        <w:t>. С</w:t>
      </w:r>
      <w:r w:rsidRPr="002E48C8">
        <w:rPr>
          <w:iCs/>
          <w:color w:val="auto"/>
        </w:rPr>
        <w:t>южетно-ролевы</w:t>
      </w:r>
      <w:r>
        <w:rPr>
          <w:iCs/>
          <w:color w:val="auto"/>
        </w:rPr>
        <w:t>е</w:t>
      </w:r>
      <w:r w:rsidRPr="002E48C8">
        <w:rPr>
          <w:iCs/>
          <w:color w:val="auto"/>
        </w:rPr>
        <w:t xml:space="preserve"> игр</w:t>
      </w:r>
      <w:r>
        <w:rPr>
          <w:iCs/>
          <w:color w:val="auto"/>
        </w:rPr>
        <w:t>ы</w:t>
      </w:r>
      <w:r w:rsidRPr="002E48C8">
        <w:rPr>
          <w:iCs/>
          <w:color w:val="auto"/>
        </w:rPr>
        <w:t xml:space="preserve">. </w:t>
      </w:r>
      <w:r>
        <w:rPr>
          <w:iCs/>
          <w:color w:val="auto"/>
        </w:rPr>
        <w:t>Т</w:t>
      </w:r>
      <w:r w:rsidRPr="002E48C8">
        <w:rPr>
          <w:iCs/>
          <w:color w:val="auto"/>
        </w:rPr>
        <w:t>еатрализованны</w:t>
      </w:r>
      <w:r>
        <w:rPr>
          <w:iCs/>
          <w:color w:val="auto"/>
        </w:rPr>
        <w:t>е</w:t>
      </w:r>
      <w:r w:rsidRPr="002E48C8">
        <w:rPr>
          <w:iCs/>
          <w:color w:val="auto"/>
        </w:rPr>
        <w:t xml:space="preserve"> игр</w:t>
      </w:r>
      <w:r>
        <w:rPr>
          <w:iCs/>
          <w:color w:val="auto"/>
        </w:rPr>
        <w:t>ы</w:t>
      </w:r>
      <w:r w:rsidRPr="002E48C8">
        <w:rPr>
          <w:iCs/>
          <w:color w:val="auto"/>
        </w:rPr>
        <w:t xml:space="preserve">, условия их организации, характеристика. </w:t>
      </w:r>
      <w:r>
        <w:rPr>
          <w:iCs/>
          <w:color w:val="auto"/>
        </w:rPr>
        <w:t>С</w:t>
      </w:r>
      <w:r w:rsidRPr="002E48C8">
        <w:rPr>
          <w:iCs/>
          <w:color w:val="auto"/>
        </w:rPr>
        <w:t>троительно-конструктивны</w:t>
      </w:r>
      <w:r>
        <w:rPr>
          <w:iCs/>
          <w:color w:val="auto"/>
        </w:rPr>
        <w:t>е</w:t>
      </w:r>
      <w:r w:rsidRPr="002E48C8">
        <w:rPr>
          <w:iCs/>
          <w:color w:val="auto"/>
        </w:rPr>
        <w:t xml:space="preserve"> игр</w:t>
      </w:r>
      <w:r>
        <w:rPr>
          <w:iCs/>
          <w:color w:val="auto"/>
        </w:rPr>
        <w:t xml:space="preserve">ы. </w:t>
      </w:r>
      <w:r w:rsidRPr="002E48C8">
        <w:rPr>
          <w:iCs/>
          <w:color w:val="auto"/>
        </w:rPr>
        <w:t>Народные игры</w:t>
      </w:r>
      <w:r>
        <w:rPr>
          <w:iCs/>
          <w:color w:val="auto"/>
        </w:rPr>
        <w:t xml:space="preserve">. </w:t>
      </w:r>
      <w:r w:rsidRPr="002E48C8">
        <w:rPr>
          <w:iCs/>
          <w:color w:val="auto"/>
        </w:rPr>
        <w:t>Подвижные игры в ДОУ</w:t>
      </w:r>
      <w:r>
        <w:rPr>
          <w:iCs/>
          <w:color w:val="auto"/>
        </w:rPr>
        <w:t>. Д</w:t>
      </w:r>
      <w:r w:rsidRPr="002E48C8">
        <w:rPr>
          <w:iCs/>
          <w:color w:val="auto"/>
        </w:rPr>
        <w:t>идактически</w:t>
      </w:r>
      <w:r>
        <w:rPr>
          <w:iCs/>
          <w:color w:val="auto"/>
        </w:rPr>
        <w:t>е</w:t>
      </w:r>
      <w:r w:rsidRPr="002E48C8">
        <w:rPr>
          <w:iCs/>
          <w:color w:val="auto"/>
        </w:rPr>
        <w:t xml:space="preserve"> игр</w:t>
      </w:r>
      <w:r>
        <w:rPr>
          <w:iCs/>
          <w:color w:val="auto"/>
        </w:rPr>
        <w:t>ы</w:t>
      </w:r>
      <w:r w:rsidRPr="002E48C8">
        <w:rPr>
          <w:iCs/>
          <w:color w:val="auto"/>
        </w:rPr>
        <w:t>. Компьютерные игры</w:t>
      </w:r>
      <w:r>
        <w:rPr>
          <w:iCs/>
          <w:color w:val="auto"/>
        </w:rPr>
        <w:t>. Методические рекомендации к проведению различных видов игр.</w:t>
      </w:r>
    </w:p>
    <w:p w:rsidR="002E48C8" w:rsidRDefault="002E48C8" w:rsidP="006C2C78">
      <w:pPr>
        <w:pStyle w:val="Default"/>
        <w:ind w:firstLine="709"/>
        <w:jc w:val="both"/>
        <w:rPr>
          <w:iCs/>
          <w:color w:val="auto"/>
        </w:rPr>
      </w:pPr>
      <w:r w:rsidRPr="002E48C8">
        <w:rPr>
          <w:iCs/>
          <w:color w:val="auto"/>
        </w:rPr>
        <w:t xml:space="preserve">Тема </w:t>
      </w:r>
      <w:r>
        <w:rPr>
          <w:iCs/>
          <w:color w:val="auto"/>
        </w:rPr>
        <w:t>1</w:t>
      </w:r>
      <w:r w:rsidRPr="002E48C8">
        <w:rPr>
          <w:iCs/>
          <w:color w:val="auto"/>
        </w:rPr>
        <w:t>.</w:t>
      </w:r>
      <w:r>
        <w:rPr>
          <w:iCs/>
          <w:color w:val="auto"/>
        </w:rPr>
        <w:t>4</w:t>
      </w:r>
      <w:r w:rsidRPr="002E48C8">
        <w:rPr>
          <w:iCs/>
          <w:color w:val="auto"/>
        </w:rPr>
        <w:t>.Предметно-игровая среда</w:t>
      </w:r>
    </w:p>
    <w:p w:rsidR="002E48C8" w:rsidRDefault="002E48C8" w:rsidP="006C2C78">
      <w:pPr>
        <w:pStyle w:val="Default"/>
        <w:ind w:firstLine="709"/>
        <w:jc w:val="both"/>
        <w:rPr>
          <w:iCs/>
          <w:color w:val="auto"/>
        </w:rPr>
      </w:pPr>
      <w:r w:rsidRPr="002E48C8">
        <w:rPr>
          <w:iCs/>
          <w:color w:val="auto"/>
        </w:rPr>
        <w:t>Содержание предметно-игровой среды в группе ДОУ в разных возрастных группах.</w:t>
      </w:r>
      <w:r>
        <w:rPr>
          <w:iCs/>
          <w:color w:val="auto"/>
        </w:rPr>
        <w:t xml:space="preserve"> </w:t>
      </w:r>
      <w:r w:rsidRPr="002E48C8">
        <w:rPr>
          <w:iCs/>
          <w:color w:val="auto"/>
        </w:rPr>
        <w:t>Характеристика игрушки: значение, классификации, своеобразия применения и замещения, виды. Педагогические требования к игрушке. Игрушки для детей разного возраста.</w:t>
      </w:r>
    </w:p>
    <w:p w:rsidR="00805D72" w:rsidRPr="00805D72" w:rsidRDefault="00805D72" w:rsidP="006C2C78">
      <w:pPr>
        <w:pStyle w:val="Default"/>
        <w:ind w:firstLine="709"/>
        <w:jc w:val="both"/>
        <w:rPr>
          <w:b/>
          <w:i/>
          <w:iCs/>
          <w:color w:val="auto"/>
        </w:rPr>
      </w:pPr>
      <w:r w:rsidRPr="00805D72">
        <w:rPr>
          <w:b/>
          <w:i/>
          <w:iCs/>
          <w:color w:val="auto"/>
        </w:rPr>
        <w:t>Практическое занятие:</w:t>
      </w:r>
    </w:p>
    <w:p w:rsidR="00805D72" w:rsidRPr="00805D72" w:rsidRDefault="00805D72" w:rsidP="006C2C78">
      <w:pPr>
        <w:pStyle w:val="Default"/>
        <w:ind w:firstLine="709"/>
        <w:jc w:val="both"/>
        <w:rPr>
          <w:iCs/>
          <w:color w:val="auto"/>
        </w:rPr>
      </w:pPr>
      <w:r w:rsidRPr="00805D72">
        <w:rPr>
          <w:iCs/>
          <w:color w:val="auto"/>
        </w:rPr>
        <w:t xml:space="preserve">Наблюдение и анализ </w:t>
      </w:r>
      <w:r>
        <w:rPr>
          <w:iCs/>
          <w:color w:val="auto"/>
        </w:rPr>
        <w:t>игровой</w:t>
      </w:r>
      <w:r w:rsidRPr="00805D72">
        <w:rPr>
          <w:iCs/>
          <w:color w:val="auto"/>
        </w:rPr>
        <w:t xml:space="preserve"> деятельности </w:t>
      </w:r>
      <w:r>
        <w:rPr>
          <w:iCs/>
          <w:color w:val="auto"/>
        </w:rPr>
        <w:t>детей</w:t>
      </w:r>
      <w:r w:rsidRPr="00805D72">
        <w:rPr>
          <w:iCs/>
          <w:color w:val="auto"/>
        </w:rPr>
        <w:t xml:space="preserve"> дошкольного возраста</w:t>
      </w:r>
      <w:r w:rsidR="001F3BB4">
        <w:rPr>
          <w:iCs/>
          <w:color w:val="auto"/>
        </w:rPr>
        <w:t>.</w:t>
      </w:r>
    </w:p>
    <w:p w:rsidR="00805D72" w:rsidRPr="00805D72" w:rsidRDefault="00805D72" w:rsidP="006C2C78">
      <w:pPr>
        <w:pStyle w:val="Default"/>
        <w:ind w:firstLine="709"/>
        <w:jc w:val="both"/>
        <w:rPr>
          <w:b/>
          <w:i/>
          <w:iCs/>
          <w:color w:val="auto"/>
        </w:rPr>
      </w:pPr>
      <w:r w:rsidRPr="00805D72">
        <w:rPr>
          <w:b/>
          <w:i/>
          <w:iCs/>
          <w:color w:val="auto"/>
        </w:rPr>
        <w:t>Практическое занятие:</w:t>
      </w:r>
    </w:p>
    <w:p w:rsidR="00805D72" w:rsidRDefault="00805D72" w:rsidP="006C2C78">
      <w:pPr>
        <w:pStyle w:val="Default"/>
        <w:ind w:firstLine="709"/>
        <w:jc w:val="both"/>
        <w:rPr>
          <w:color w:val="auto"/>
          <w:sz w:val="22"/>
          <w:szCs w:val="22"/>
        </w:rPr>
      </w:pPr>
      <w:r>
        <w:rPr>
          <w:color w:val="auto"/>
          <w:sz w:val="22"/>
          <w:szCs w:val="22"/>
        </w:rPr>
        <w:t>Создание картотеки игр для детей различных возрастных групп.</w:t>
      </w:r>
    </w:p>
    <w:p w:rsidR="00805D72" w:rsidRPr="00805D72" w:rsidRDefault="00805D72" w:rsidP="006C2C78">
      <w:pPr>
        <w:pStyle w:val="Default"/>
        <w:ind w:firstLine="709"/>
        <w:jc w:val="both"/>
        <w:rPr>
          <w:b/>
          <w:i/>
          <w:iCs/>
          <w:color w:val="auto"/>
        </w:rPr>
      </w:pPr>
      <w:r w:rsidRPr="00805D72">
        <w:rPr>
          <w:b/>
          <w:i/>
          <w:iCs/>
          <w:color w:val="auto"/>
        </w:rPr>
        <w:t>Практическое занятие:</w:t>
      </w:r>
    </w:p>
    <w:p w:rsidR="00805D72" w:rsidRDefault="00805D72" w:rsidP="006C2C78">
      <w:pPr>
        <w:pStyle w:val="Default"/>
        <w:ind w:firstLine="709"/>
        <w:jc w:val="both"/>
        <w:rPr>
          <w:iCs/>
          <w:color w:val="auto"/>
        </w:rPr>
      </w:pPr>
      <w:r>
        <w:rPr>
          <w:iCs/>
          <w:color w:val="auto"/>
        </w:rPr>
        <w:t xml:space="preserve">Организация и проведение </w:t>
      </w:r>
      <w:r w:rsidR="00C12CC6">
        <w:rPr>
          <w:iCs/>
          <w:color w:val="auto"/>
        </w:rPr>
        <w:t xml:space="preserve">под руководством воспитателя </w:t>
      </w:r>
      <w:r>
        <w:rPr>
          <w:iCs/>
          <w:color w:val="auto"/>
        </w:rPr>
        <w:t>различных видов игр с детьми раннего и дошкольного возраста.</w:t>
      </w:r>
    </w:p>
    <w:p w:rsidR="002E48C8" w:rsidRDefault="002E48C8" w:rsidP="006C2C78">
      <w:pPr>
        <w:pStyle w:val="Default"/>
        <w:ind w:firstLine="709"/>
        <w:jc w:val="both"/>
        <w:rPr>
          <w:iCs/>
          <w:color w:val="auto"/>
        </w:rPr>
      </w:pPr>
      <w:r w:rsidRPr="002E48C8">
        <w:rPr>
          <w:iCs/>
          <w:color w:val="auto"/>
        </w:rPr>
        <w:t>Тема 1.</w:t>
      </w:r>
      <w:r>
        <w:rPr>
          <w:iCs/>
          <w:color w:val="auto"/>
        </w:rPr>
        <w:t>5</w:t>
      </w:r>
      <w:r w:rsidRPr="002E48C8">
        <w:rPr>
          <w:iCs/>
          <w:color w:val="auto"/>
        </w:rPr>
        <w:t>. Трудовая деятельность в режиме дня</w:t>
      </w:r>
      <w:r>
        <w:rPr>
          <w:iCs/>
          <w:color w:val="auto"/>
        </w:rPr>
        <w:t>.</w:t>
      </w:r>
    </w:p>
    <w:p w:rsidR="002E48C8" w:rsidRDefault="002E48C8" w:rsidP="006C2C78">
      <w:pPr>
        <w:pStyle w:val="Default"/>
        <w:ind w:firstLine="709"/>
        <w:jc w:val="both"/>
        <w:rPr>
          <w:iCs/>
          <w:color w:val="auto"/>
        </w:rPr>
      </w:pPr>
      <w:r w:rsidRPr="002E48C8">
        <w:rPr>
          <w:iCs/>
          <w:color w:val="auto"/>
        </w:rPr>
        <w:t>Связь игровой и трудовой деятельности дошкольников. Условия и основные требования к организации трудовой деятельности детей</w:t>
      </w:r>
      <w:r>
        <w:rPr>
          <w:iCs/>
          <w:color w:val="auto"/>
        </w:rPr>
        <w:t>.</w:t>
      </w:r>
    </w:p>
    <w:p w:rsidR="002E48C8" w:rsidRDefault="002E48C8" w:rsidP="006C2C78">
      <w:pPr>
        <w:pStyle w:val="Default"/>
        <w:ind w:firstLine="709"/>
        <w:jc w:val="both"/>
        <w:rPr>
          <w:iCs/>
          <w:color w:val="auto"/>
        </w:rPr>
      </w:pPr>
      <w:r w:rsidRPr="002E48C8">
        <w:rPr>
          <w:iCs/>
          <w:color w:val="auto"/>
        </w:rPr>
        <w:t xml:space="preserve">Тема </w:t>
      </w:r>
      <w:r>
        <w:rPr>
          <w:iCs/>
          <w:color w:val="auto"/>
        </w:rPr>
        <w:t>1</w:t>
      </w:r>
      <w:r w:rsidRPr="002E48C8">
        <w:rPr>
          <w:iCs/>
          <w:color w:val="auto"/>
        </w:rPr>
        <w:t>.</w:t>
      </w:r>
      <w:r>
        <w:rPr>
          <w:iCs/>
          <w:color w:val="auto"/>
        </w:rPr>
        <w:t>6</w:t>
      </w:r>
      <w:r w:rsidRPr="002E48C8">
        <w:rPr>
          <w:iCs/>
          <w:color w:val="auto"/>
        </w:rPr>
        <w:t>. Виды и содержание труда в разных возрастных группах</w:t>
      </w:r>
      <w:r>
        <w:rPr>
          <w:iCs/>
          <w:color w:val="auto"/>
        </w:rPr>
        <w:t>.</w:t>
      </w:r>
    </w:p>
    <w:p w:rsidR="002E48C8" w:rsidRDefault="002E48C8" w:rsidP="006C2C78">
      <w:pPr>
        <w:pStyle w:val="Default"/>
        <w:ind w:firstLine="709"/>
        <w:jc w:val="both"/>
        <w:rPr>
          <w:iCs/>
          <w:color w:val="auto"/>
        </w:rPr>
      </w:pPr>
      <w:r w:rsidRPr="002E48C8">
        <w:rPr>
          <w:iCs/>
          <w:color w:val="auto"/>
        </w:rPr>
        <w:lastRenderedPageBreak/>
        <w:t>Самообслуживание. Содержание труда по самообслуживанию. Значение хозяйственно-бытового труда для формирования личности ребенка и его содержание. Труд детей в природе. Содержание труда по уходу за животными и растениями. Значение ручного труда для формирования личности ребенка.</w:t>
      </w:r>
      <w:r>
        <w:rPr>
          <w:iCs/>
          <w:color w:val="auto"/>
        </w:rPr>
        <w:t xml:space="preserve"> </w:t>
      </w:r>
      <w:r w:rsidRPr="002E48C8">
        <w:rPr>
          <w:iCs/>
          <w:color w:val="auto"/>
        </w:rPr>
        <w:t>Методы организации дежурства и коллективного труда</w:t>
      </w:r>
      <w:r>
        <w:rPr>
          <w:iCs/>
          <w:color w:val="auto"/>
        </w:rPr>
        <w:t xml:space="preserve">. </w:t>
      </w:r>
      <w:r w:rsidRPr="002E48C8">
        <w:rPr>
          <w:iCs/>
          <w:color w:val="auto"/>
        </w:rPr>
        <w:t>Поручение как форма организации труда дошкольников</w:t>
      </w:r>
      <w:r>
        <w:rPr>
          <w:iCs/>
          <w:color w:val="auto"/>
        </w:rPr>
        <w:t xml:space="preserve">. </w:t>
      </w:r>
      <w:r w:rsidRPr="002E48C8">
        <w:rPr>
          <w:iCs/>
          <w:color w:val="auto"/>
        </w:rPr>
        <w:t>Ознакомление с трудом взрослых</w:t>
      </w:r>
      <w:r>
        <w:rPr>
          <w:iCs/>
          <w:color w:val="auto"/>
        </w:rPr>
        <w:t>.</w:t>
      </w:r>
    </w:p>
    <w:p w:rsidR="002E48C8" w:rsidRDefault="002E48C8" w:rsidP="006C2C78">
      <w:pPr>
        <w:pStyle w:val="Default"/>
        <w:ind w:firstLine="709"/>
        <w:jc w:val="both"/>
        <w:rPr>
          <w:iCs/>
          <w:color w:val="auto"/>
        </w:rPr>
      </w:pPr>
      <w:r w:rsidRPr="002E48C8">
        <w:rPr>
          <w:iCs/>
          <w:color w:val="auto"/>
        </w:rPr>
        <w:t xml:space="preserve">Тема </w:t>
      </w:r>
      <w:r>
        <w:rPr>
          <w:iCs/>
          <w:color w:val="auto"/>
        </w:rPr>
        <w:t>1</w:t>
      </w:r>
      <w:r w:rsidRPr="002E48C8">
        <w:rPr>
          <w:iCs/>
          <w:color w:val="auto"/>
        </w:rPr>
        <w:t>.</w:t>
      </w:r>
      <w:r>
        <w:rPr>
          <w:iCs/>
          <w:color w:val="auto"/>
        </w:rPr>
        <w:t>7</w:t>
      </w:r>
      <w:r w:rsidRPr="002E48C8">
        <w:rPr>
          <w:iCs/>
          <w:color w:val="auto"/>
        </w:rPr>
        <w:t>. Методика руководства трудовой деятельностью детей 4-5</w:t>
      </w:r>
      <w:r>
        <w:rPr>
          <w:iCs/>
          <w:color w:val="auto"/>
        </w:rPr>
        <w:t>, 5-7</w:t>
      </w:r>
      <w:r w:rsidRPr="002E48C8">
        <w:rPr>
          <w:iCs/>
          <w:color w:val="auto"/>
        </w:rPr>
        <w:t xml:space="preserve"> лет</w:t>
      </w:r>
      <w:r>
        <w:rPr>
          <w:iCs/>
          <w:color w:val="auto"/>
        </w:rPr>
        <w:t>.</w:t>
      </w:r>
    </w:p>
    <w:p w:rsidR="002E48C8" w:rsidRPr="002E48C8" w:rsidRDefault="002E48C8" w:rsidP="006C2C78">
      <w:pPr>
        <w:pStyle w:val="Default"/>
        <w:ind w:firstLine="709"/>
        <w:jc w:val="both"/>
        <w:rPr>
          <w:iCs/>
          <w:color w:val="auto"/>
        </w:rPr>
      </w:pPr>
      <w:r w:rsidRPr="002E48C8">
        <w:rPr>
          <w:iCs/>
          <w:color w:val="auto"/>
        </w:rPr>
        <w:t>Методы формирования навыков самообслуживания в среднем дошкольном возрасте. Методы руководства хозяйственно-бытовым трудом детей 4-5</w:t>
      </w:r>
      <w:r>
        <w:rPr>
          <w:iCs/>
          <w:color w:val="auto"/>
        </w:rPr>
        <w:t>, 5-7</w:t>
      </w:r>
      <w:r w:rsidRPr="002E48C8">
        <w:rPr>
          <w:iCs/>
          <w:color w:val="auto"/>
        </w:rPr>
        <w:t xml:space="preserve"> лет. Методы руководства трудом в природе детей в среднем</w:t>
      </w:r>
      <w:r>
        <w:rPr>
          <w:iCs/>
          <w:color w:val="auto"/>
        </w:rPr>
        <w:t xml:space="preserve"> и старшем</w:t>
      </w:r>
      <w:r w:rsidRPr="002E48C8">
        <w:rPr>
          <w:iCs/>
          <w:color w:val="auto"/>
        </w:rPr>
        <w:t xml:space="preserve"> дошкольном возрасте. Методы руководства ручным трудом детей 4-5</w:t>
      </w:r>
      <w:r>
        <w:rPr>
          <w:iCs/>
          <w:color w:val="auto"/>
        </w:rPr>
        <w:t>, 5-7</w:t>
      </w:r>
      <w:r w:rsidRPr="002E48C8">
        <w:rPr>
          <w:iCs/>
          <w:color w:val="auto"/>
        </w:rPr>
        <w:t xml:space="preserve"> лет.</w:t>
      </w:r>
    </w:p>
    <w:p w:rsidR="002E48C8" w:rsidRDefault="002E48C8" w:rsidP="006C2C78">
      <w:pPr>
        <w:pStyle w:val="Default"/>
        <w:ind w:firstLine="709"/>
        <w:jc w:val="both"/>
        <w:rPr>
          <w:iCs/>
          <w:color w:val="auto"/>
        </w:rPr>
      </w:pPr>
      <w:r w:rsidRPr="002E48C8">
        <w:rPr>
          <w:iCs/>
          <w:color w:val="auto"/>
        </w:rPr>
        <w:t xml:space="preserve">Тема </w:t>
      </w:r>
      <w:r>
        <w:rPr>
          <w:iCs/>
          <w:color w:val="auto"/>
        </w:rPr>
        <w:t>1</w:t>
      </w:r>
      <w:r w:rsidRPr="002E48C8">
        <w:rPr>
          <w:iCs/>
          <w:color w:val="auto"/>
        </w:rPr>
        <w:t>.</w:t>
      </w:r>
      <w:r>
        <w:rPr>
          <w:iCs/>
          <w:color w:val="auto"/>
        </w:rPr>
        <w:t>8</w:t>
      </w:r>
      <w:r w:rsidRPr="002E48C8">
        <w:rPr>
          <w:iCs/>
          <w:color w:val="auto"/>
        </w:rPr>
        <w:t>. Специфика организации трудовой деятельности детей в группах ДОУ различного вида</w:t>
      </w:r>
      <w:r>
        <w:rPr>
          <w:iCs/>
          <w:color w:val="auto"/>
        </w:rPr>
        <w:t>.</w:t>
      </w:r>
    </w:p>
    <w:p w:rsidR="002E48C8" w:rsidRDefault="002E48C8" w:rsidP="006C2C78">
      <w:pPr>
        <w:pStyle w:val="Default"/>
        <w:ind w:firstLine="709"/>
        <w:jc w:val="both"/>
        <w:rPr>
          <w:iCs/>
          <w:color w:val="auto"/>
        </w:rPr>
      </w:pPr>
      <w:r w:rsidRPr="002E48C8">
        <w:rPr>
          <w:iCs/>
          <w:color w:val="auto"/>
        </w:rPr>
        <w:t>Условия организации труда детей с проблемами в эмоционально-личностном поведении и развитии. Учет нагрузки на ребенка. Подбор оборудования для труда. Создание в группе для детей с особыми образовательными потребностями трудовой атмосферы.</w:t>
      </w:r>
    </w:p>
    <w:p w:rsidR="00805D72" w:rsidRPr="00805D72" w:rsidRDefault="00805D72" w:rsidP="006C2C78">
      <w:pPr>
        <w:pStyle w:val="Default"/>
        <w:ind w:firstLine="709"/>
        <w:jc w:val="both"/>
        <w:rPr>
          <w:b/>
          <w:i/>
          <w:iCs/>
          <w:color w:val="auto"/>
        </w:rPr>
      </w:pPr>
      <w:r w:rsidRPr="00805D72">
        <w:rPr>
          <w:b/>
          <w:i/>
          <w:iCs/>
          <w:color w:val="auto"/>
        </w:rPr>
        <w:t>Практическое занятие:</w:t>
      </w:r>
    </w:p>
    <w:p w:rsidR="001F3BB4" w:rsidRDefault="001F3BB4" w:rsidP="006C2C78">
      <w:pPr>
        <w:pStyle w:val="Default"/>
        <w:ind w:firstLine="709"/>
        <w:jc w:val="both"/>
        <w:rPr>
          <w:iCs/>
          <w:color w:val="auto"/>
        </w:rPr>
      </w:pPr>
      <w:r w:rsidRPr="001F3BB4">
        <w:rPr>
          <w:iCs/>
          <w:color w:val="auto"/>
        </w:rPr>
        <w:t>Наблюдение и анализ трудовой деятельности с детьми среднего (старшего) дошкольного возраста</w:t>
      </w:r>
    </w:p>
    <w:p w:rsidR="00805D72" w:rsidRDefault="00805D72" w:rsidP="006C2C78">
      <w:pPr>
        <w:pStyle w:val="Default"/>
        <w:ind w:firstLine="709"/>
        <w:jc w:val="both"/>
        <w:rPr>
          <w:b/>
          <w:i/>
          <w:iCs/>
          <w:color w:val="auto"/>
        </w:rPr>
      </w:pPr>
      <w:r w:rsidRPr="00805D72">
        <w:rPr>
          <w:b/>
          <w:i/>
          <w:iCs/>
          <w:color w:val="auto"/>
        </w:rPr>
        <w:t>Практическое занятие:</w:t>
      </w:r>
    </w:p>
    <w:p w:rsidR="001F3BB4" w:rsidRPr="00805D72" w:rsidRDefault="001F3BB4" w:rsidP="006C2C78">
      <w:pPr>
        <w:pStyle w:val="Default"/>
        <w:ind w:firstLine="709"/>
        <w:jc w:val="both"/>
        <w:rPr>
          <w:b/>
          <w:i/>
          <w:iCs/>
          <w:color w:val="auto"/>
        </w:rPr>
      </w:pPr>
      <w:r>
        <w:rPr>
          <w:iCs/>
          <w:color w:val="auto"/>
        </w:rPr>
        <w:t>Проведение под руководством воспитателя различных видов трудовой деятельности.</w:t>
      </w:r>
    </w:p>
    <w:p w:rsidR="0072608A" w:rsidRPr="0072608A" w:rsidRDefault="0072608A" w:rsidP="0072608A">
      <w:pPr>
        <w:pStyle w:val="Default"/>
        <w:rPr>
          <w:b/>
          <w:iCs/>
          <w:color w:val="auto"/>
        </w:rPr>
      </w:pPr>
      <w:r w:rsidRPr="0072608A">
        <w:rPr>
          <w:b/>
          <w:iCs/>
          <w:color w:val="auto"/>
        </w:rPr>
        <w:t>МДК 02.02 Основы организации продуктивных видов деятельности</w:t>
      </w:r>
    </w:p>
    <w:p w:rsidR="00C8190F" w:rsidRPr="00C8190F" w:rsidRDefault="00C8190F" w:rsidP="006C2C78">
      <w:pPr>
        <w:pStyle w:val="Default"/>
        <w:ind w:firstLine="709"/>
        <w:jc w:val="both"/>
        <w:rPr>
          <w:iCs/>
          <w:color w:val="auto"/>
        </w:rPr>
      </w:pPr>
      <w:r w:rsidRPr="00C8190F">
        <w:rPr>
          <w:iCs/>
          <w:color w:val="auto"/>
        </w:rPr>
        <w:t>Тема 1.</w:t>
      </w:r>
      <w:r>
        <w:rPr>
          <w:iCs/>
          <w:color w:val="auto"/>
        </w:rPr>
        <w:t>1</w:t>
      </w:r>
      <w:r w:rsidRPr="00C8190F">
        <w:rPr>
          <w:iCs/>
          <w:color w:val="auto"/>
        </w:rPr>
        <w:t>. Художественное воспитание детей средствами изобразительного искусства</w:t>
      </w:r>
    </w:p>
    <w:p w:rsidR="00C8190F" w:rsidRPr="00C8190F" w:rsidRDefault="00C8190F" w:rsidP="006C2C78">
      <w:pPr>
        <w:pStyle w:val="Default"/>
        <w:ind w:firstLine="709"/>
        <w:jc w:val="both"/>
        <w:rPr>
          <w:iCs/>
          <w:color w:val="auto"/>
        </w:rPr>
      </w:pPr>
      <w:r w:rsidRPr="00C8190F">
        <w:rPr>
          <w:iCs/>
          <w:color w:val="auto"/>
        </w:rPr>
        <w:t>Виды изобразительного искусства</w:t>
      </w:r>
      <w:r w:rsidR="00AF7F58">
        <w:rPr>
          <w:iCs/>
          <w:color w:val="auto"/>
        </w:rPr>
        <w:t>,</w:t>
      </w:r>
      <w:r w:rsidRPr="00C8190F">
        <w:rPr>
          <w:iCs/>
          <w:color w:val="auto"/>
        </w:rPr>
        <w:t xml:space="preserve"> используемые в работе с детьми.</w:t>
      </w:r>
      <w:r>
        <w:rPr>
          <w:iCs/>
          <w:color w:val="auto"/>
        </w:rPr>
        <w:t xml:space="preserve"> </w:t>
      </w:r>
      <w:r w:rsidRPr="00C8190F">
        <w:rPr>
          <w:iCs/>
          <w:color w:val="auto"/>
        </w:rPr>
        <w:t>Формы, методы и приемы ознакомления детей с искусством.</w:t>
      </w:r>
    </w:p>
    <w:p w:rsidR="00C8190F" w:rsidRPr="00C8190F" w:rsidRDefault="00C8190F" w:rsidP="006C2C78">
      <w:pPr>
        <w:pStyle w:val="Default"/>
        <w:ind w:firstLine="709"/>
        <w:jc w:val="both"/>
        <w:rPr>
          <w:iCs/>
          <w:color w:val="auto"/>
        </w:rPr>
      </w:pPr>
      <w:r w:rsidRPr="00C8190F">
        <w:rPr>
          <w:iCs/>
          <w:color w:val="auto"/>
        </w:rPr>
        <w:t>Тема 1.</w:t>
      </w:r>
      <w:r>
        <w:rPr>
          <w:iCs/>
          <w:color w:val="auto"/>
        </w:rPr>
        <w:t>2</w:t>
      </w:r>
      <w:r w:rsidRPr="00C8190F">
        <w:rPr>
          <w:iCs/>
          <w:color w:val="auto"/>
        </w:rPr>
        <w:t>. Виды и своеобразие изобразительной деятельности дошкольников: рисование, лепка, аппликация, конструирование</w:t>
      </w:r>
    </w:p>
    <w:p w:rsidR="00C8190F" w:rsidRDefault="00C8190F" w:rsidP="006C2C78">
      <w:pPr>
        <w:pStyle w:val="Default"/>
        <w:ind w:firstLine="709"/>
        <w:jc w:val="both"/>
        <w:rPr>
          <w:iCs/>
          <w:color w:val="auto"/>
        </w:rPr>
      </w:pPr>
      <w:r w:rsidRPr="00C8190F">
        <w:rPr>
          <w:iCs/>
          <w:color w:val="auto"/>
        </w:rPr>
        <w:t>Виды изобразительной деятельности: рисование, лепка аппликация, конструирование. Определение видов. Оборудование и материал для занятий по изобразительной деятельности.</w:t>
      </w:r>
      <w:r>
        <w:rPr>
          <w:iCs/>
          <w:color w:val="auto"/>
        </w:rPr>
        <w:t xml:space="preserve"> </w:t>
      </w:r>
      <w:r w:rsidRPr="00C8190F">
        <w:rPr>
          <w:iCs/>
          <w:color w:val="auto"/>
        </w:rPr>
        <w:t>Методы и приёмы обучения изобразительной деятельности</w:t>
      </w:r>
      <w:r>
        <w:rPr>
          <w:iCs/>
          <w:color w:val="auto"/>
        </w:rPr>
        <w:t>.</w:t>
      </w:r>
    </w:p>
    <w:p w:rsidR="00C8190F" w:rsidRPr="00C8190F" w:rsidRDefault="00C8190F" w:rsidP="006C2C78">
      <w:pPr>
        <w:pStyle w:val="Default"/>
        <w:ind w:firstLine="709"/>
        <w:jc w:val="both"/>
        <w:rPr>
          <w:iCs/>
          <w:color w:val="auto"/>
        </w:rPr>
      </w:pPr>
      <w:r w:rsidRPr="00C8190F">
        <w:rPr>
          <w:iCs/>
          <w:color w:val="auto"/>
        </w:rPr>
        <w:t>Тема 1.</w:t>
      </w:r>
      <w:r>
        <w:rPr>
          <w:iCs/>
          <w:color w:val="auto"/>
        </w:rPr>
        <w:t>3</w:t>
      </w:r>
      <w:r w:rsidRPr="00C8190F">
        <w:rPr>
          <w:iCs/>
          <w:color w:val="auto"/>
        </w:rPr>
        <w:t>. Конструирование, его взаимосвязь с художественным ручным трудом</w:t>
      </w:r>
      <w:r>
        <w:rPr>
          <w:iCs/>
          <w:color w:val="auto"/>
        </w:rPr>
        <w:t>.</w:t>
      </w:r>
    </w:p>
    <w:p w:rsidR="00C8190F" w:rsidRPr="00C8190F" w:rsidRDefault="00C8190F" w:rsidP="006C2C78">
      <w:pPr>
        <w:pStyle w:val="Default"/>
        <w:ind w:firstLine="709"/>
        <w:jc w:val="both"/>
        <w:rPr>
          <w:iCs/>
          <w:color w:val="auto"/>
        </w:rPr>
      </w:pPr>
      <w:r w:rsidRPr="00C8190F">
        <w:rPr>
          <w:iCs/>
          <w:color w:val="auto"/>
        </w:rPr>
        <w:t>Своеобразие конструирования. Связь конструирования с игрой. Задачи, содержание и методика занятий конструированием из строительного материала и разных конструкторов.</w:t>
      </w:r>
    </w:p>
    <w:p w:rsidR="00C8190F" w:rsidRPr="00C8190F" w:rsidRDefault="00C8190F" w:rsidP="006C2C78">
      <w:pPr>
        <w:pStyle w:val="Default"/>
        <w:ind w:firstLine="709"/>
        <w:jc w:val="both"/>
        <w:rPr>
          <w:iCs/>
          <w:color w:val="auto"/>
        </w:rPr>
      </w:pPr>
      <w:r w:rsidRPr="00C8190F">
        <w:rPr>
          <w:iCs/>
          <w:color w:val="auto"/>
        </w:rPr>
        <w:t>Конструирование из бумаги, использованного материала, текстиля в разных возрастных группах</w:t>
      </w:r>
      <w:r>
        <w:rPr>
          <w:iCs/>
          <w:color w:val="auto"/>
        </w:rPr>
        <w:t>.</w:t>
      </w:r>
      <w:r w:rsidRPr="00C8190F">
        <w:rPr>
          <w:iCs/>
          <w:color w:val="auto"/>
        </w:rPr>
        <w:t xml:space="preserve"> Конструирование из природного материала в разных возрастных группах</w:t>
      </w:r>
      <w:r w:rsidR="00731F18">
        <w:rPr>
          <w:iCs/>
          <w:color w:val="auto"/>
        </w:rPr>
        <w:t>. Лего-конструирование.</w:t>
      </w:r>
    </w:p>
    <w:p w:rsidR="00C8190F" w:rsidRPr="00C8190F" w:rsidRDefault="00C8190F" w:rsidP="006C2C78">
      <w:pPr>
        <w:pStyle w:val="Default"/>
        <w:ind w:firstLine="709"/>
        <w:jc w:val="both"/>
        <w:rPr>
          <w:b/>
          <w:i/>
          <w:iCs/>
          <w:color w:val="auto"/>
        </w:rPr>
      </w:pPr>
      <w:r w:rsidRPr="00C8190F">
        <w:rPr>
          <w:b/>
          <w:i/>
          <w:iCs/>
          <w:color w:val="auto"/>
        </w:rPr>
        <w:t>Практическое занятие:</w:t>
      </w:r>
    </w:p>
    <w:p w:rsidR="00C8190F" w:rsidRDefault="00C8190F" w:rsidP="006C2C78">
      <w:pPr>
        <w:pStyle w:val="Default"/>
        <w:ind w:firstLine="709"/>
        <w:jc w:val="both"/>
        <w:rPr>
          <w:iCs/>
          <w:color w:val="auto"/>
        </w:rPr>
      </w:pPr>
      <w:r w:rsidRPr="00C8190F">
        <w:rPr>
          <w:iCs/>
          <w:color w:val="auto"/>
        </w:rPr>
        <w:t xml:space="preserve">Наблюдение и анализ </w:t>
      </w:r>
      <w:r w:rsidR="00731F18">
        <w:rPr>
          <w:iCs/>
          <w:color w:val="auto"/>
        </w:rPr>
        <w:t xml:space="preserve">занятий по </w:t>
      </w:r>
      <w:r>
        <w:rPr>
          <w:iCs/>
          <w:color w:val="auto"/>
        </w:rPr>
        <w:t>различны</w:t>
      </w:r>
      <w:r w:rsidR="006C11BC">
        <w:rPr>
          <w:iCs/>
          <w:color w:val="auto"/>
        </w:rPr>
        <w:t>м</w:t>
      </w:r>
      <w:r>
        <w:rPr>
          <w:iCs/>
          <w:color w:val="auto"/>
        </w:rPr>
        <w:t xml:space="preserve"> </w:t>
      </w:r>
      <w:r w:rsidR="00DD1351">
        <w:rPr>
          <w:iCs/>
          <w:color w:val="auto"/>
        </w:rPr>
        <w:t>продуктивн</w:t>
      </w:r>
      <w:r w:rsidR="006C11BC">
        <w:rPr>
          <w:iCs/>
          <w:color w:val="auto"/>
        </w:rPr>
        <w:t xml:space="preserve">ым </w:t>
      </w:r>
      <w:r>
        <w:rPr>
          <w:iCs/>
          <w:color w:val="auto"/>
        </w:rPr>
        <w:t>вид</w:t>
      </w:r>
      <w:r w:rsidR="006C11BC">
        <w:rPr>
          <w:iCs/>
          <w:color w:val="auto"/>
        </w:rPr>
        <w:t>ам</w:t>
      </w:r>
      <w:r w:rsidRPr="00C8190F">
        <w:rPr>
          <w:iCs/>
          <w:color w:val="auto"/>
        </w:rPr>
        <w:t xml:space="preserve"> деятельности </w:t>
      </w:r>
      <w:r w:rsidR="006C11BC">
        <w:rPr>
          <w:iCs/>
          <w:color w:val="auto"/>
        </w:rPr>
        <w:t>детей</w:t>
      </w:r>
      <w:r w:rsidRPr="00C8190F">
        <w:rPr>
          <w:iCs/>
          <w:color w:val="auto"/>
        </w:rPr>
        <w:t xml:space="preserve"> дошкольного возраста</w:t>
      </w:r>
      <w:r>
        <w:rPr>
          <w:iCs/>
          <w:color w:val="auto"/>
        </w:rPr>
        <w:t>.</w:t>
      </w:r>
    </w:p>
    <w:p w:rsidR="00DD1351" w:rsidRPr="00DD1351" w:rsidRDefault="00DD1351" w:rsidP="006C2C78">
      <w:pPr>
        <w:pStyle w:val="Default"/>
        <w:ind w:firstLine="709"/>
        <w:jc w:val="both"/>
        <w:rPr>
          <w:b/>
          <w:i/>
          <w:iCs/>
          <w:color w:val="auto"/>
        </w:rPr>
      </w:pPr>
      <w:r w:rsidRPr="00DD1351">
        <w:rPr>
          <w:b/>
          <w:i/>
          <w:iCs/>
          <w:color w:val="auto"/>
        </w:rPr>
        <w:t>Практическое занятие:</w:t>
      </w:r>
    </w:p>
    <w:p w:rsidR="00C8190F" w:rsidRDefault="006C11BC" w:rsidP="006C2C78">
      <w:pPr>
        <w:pStyle w:val="Default"/>
        <w:ind w:firstLine="709"/>
        <w:jc w:val="both"/>
        <w:rPr>
          <w:iCs/>
          <w:color w:val="auto"/>
        </w:rPr>
      </w:pPr>
      <w:r>
        <w:rPr>
          <w:iCs/>
          <w:color w:val="auto"/>
        </w:rPr>
        <w:t>Рисование, лепка аппликация, конструирование с детьми дошкольного возраста: выполнение работ</w:t>
      </w:r>
      <w:r w:rsidR="001F3BB4">
        <w:rPr>
          <w:iCs/>
          <w:color w:val="auto"/>
        </w:rPr>
        <w:t>.</w:t>
      </w:r>
    </w:p>
    <w:p w:rsidR="0072608A" w:rsidRPr="0072608A" w:rsidRDefault="0072608A" w:rsidP="00707306">
      <w:pPr>
        <w:pStyle w:val="Default"/>
        <w:jc w:val="both"/>
        <w:rPr>
          <w:b/>
          <w:iCs/>
          <w:color w:val="auto"/>
        </w:rPr>
      </w:pPr>
      <w:r w:rsidRPr="0072608A">
        <w:rPr>
          <w:b/>
          <w:iCs/>
          <w:color w:val="auto"/>
        </w:rPr>
        <w:t>МДК 02.03 Психолого-педагогические основы организации общения детей дошкольного возраста</w:t>
      </w:r>
    </w:p>
    <w:p w:rsidR="006C11BC" w:rsidRPr="006C11BC" w:rsidRDefault="006C11BC" w:rsidP="006C2C78">
      <w:pPr>
        <w:pStyle w:val="Default"/>
        <w:ind w:firstLine="709"/>
        <w:jc w:val="both"/>
        <w:rPr>
          <w:iCs/>
          <w:color w:val="auto"/>
        </w:rPr>
      </w:pPr>
      <w:r w:rsidRPr="006C11BC">
        <w:rPr>
          <w:iCs/>
          <w:color w:val="auto"/>
        </w:rPr>
        <w:t>Тема 1.</w:t>
      </w:r>
      <w:r>
        <w:rPr>
          <w:iCs/>
          <w:color w:val="auto"/>
        </w:rPr>
        <w:t>1</w:t>
      </w:r>
      <w:r w:rsidRPr="006C11BC">
        <w:rPr>
          <w:iCs/>
          <w:color w:val="auto"/>
        </w:rPr>
        <w:t>. Психолого-педагогические условия организации общения дошкольника</w:t>
      </w:r>
    </w:p>
    <w:p w:rsidR="006C11BC" w:rsidRPr="006C11BC" w:rsidRDefault="006C11BC" w:rsidP="006C2C78">
      <w:pPr>
        <w:pStyle w:val="Default"/>
        <w:ind w:firstLine="709"/>
        <w:jc w:val="both"/>
        <w:rPr>
          <w:iCs/>
          <w:color w:val="auto"/>
        </w:rPr>
      </w:pPr>
      <w:r w:rsidRPr="006C11BC">
        <w:rPr>
          <w:iCs/>
          <w:color w:val="auto"/>
        </w:rPr>
        <w:t xml:space="preserve">Психолого-педагогические условия, влияющие на развитие общения детей дошкольного возраста: совместная с другими людьми деятельность ребенка; организация совместной продуктивной деятельности; овладение ребенком разными позициями в общении </w:t>
      </w:r>
      <w:r w:rsidR="00AF7F58" w:rsidRPr="006C11BC">
        <w:rPr>
          <w:iCs/>
          <w:color w:val="auto"/>
        </w:rPr>
        <w:t>с</w:t>
      </w:r>
      <w:r w:rsidRPr="006C11BC">
        <w:rPr>
          <w:iCs/>
          <w:color w:val="auto"/>
        </w:rPr>
        <w:t xml:space="preserve"> взрослыми и сверстниками; индивидуальная деятельность детей.</w:t>
      </w:r>
    </w:p>
    <w:p w:rsidR="006C11BC" w:rsidRDefault="006C11BC" w:rsidP="006C2C78">
      <w:pPr>
        <w:pStyle w:val="Default"/>
        <w:ind w:firstLine="709"/>
        <w:jc w:val="both"/>
        <w:rPr>
          <w:iCs/>
          <w:color w:val="auto"/>
        </w:rPr>
      </w:pPr>
      <w:r w:rsidRPr="006C11BC">
        <w:rPr>
          <w:iCs/>
          <w:color w:val="auto"/>
        </w:rPr>
        <w:t>Тема 1.</w:t>
      </w:r>
      <w:r>
        <w:rPr>
          <w:iCs/>
          <w:color w:val="auto"/>
        </w:rPr>
        <w:t>2</w:t>
      </w:r>
      <w:r w:rsidRPr="006C11BC">
        <w:rPr>
          <w:iCs/>
          <w:color w:val="auto"/>
        </w:rPr>
        <w:t>. Способы стимулирования успеха в деятельности детей</w:t>
      </w:r>
      <w:r>
        <w:rPr>
          <w:iCs/>
          <w:color w:val="auto"/>
        </w:rPr>
        <w:t>.</w:t>
      </w:r>
    </w:p>
    <w:p w:rsidR="006C11BC" w:rsidRPr="006C11BC" w:rsidRDefault="006C11BC" w:rsidP="006C2C78">
      <w:pPr>
        <w:pStyle w:val="Default"/>
        <w:ind w:firstLine="709"/>
        <w:jc w:val="both"/>
        <w:rPr>
          <w:iCs/>
          <w:color w:val="auto"/>
        </w:rPr>
      </w:pPr>
      <w:r w:rsidRPr="006C11BC">
        <w:rPr>
          <w:iCs/>
          <w:color w:val="auto"/>
        </w:rPr>
        <w:t xml:space="preserve">Способы стимулирования успеха в деятельности детей: внимание, одобрение, выражение признания, оценка, поддержка, награда, повышение социальной роли, престижа и </w:t>
      </w:r>
      <w:r w:rsidRPr="006C11BC">
        <w:rPr>
          <w:iCs/>
          <w:color w:val="auto"/>
        </w:rPr>
        <w:lastRenderedPageBreak/>
        <w:t xml:space="preserve">статуса человека как основные способы стимулирования и поддержки детей дошкольного возраста. </w:t>
      </w:r>
    </w:p>
    <w:p w:rsidR="006C11BC" w:rsidRDefault="006C11BC" w:rsidP="006C2C78">
      <w:pPr>
        <w:pStyle w:val="Default"/>
        <w:ind w:firstLine="709"/>
        <w:jc w:val="both"/>
        <w:rPr>
          <w:iCs/>
          <w:color w:val="auto"/>
        </w:rPr>
      </w:pPr>
      <w:r w:rsidRPr="006C11BC">
        <w:rPr>
          <w:iCs/>
          <w:color w:val="auto"/>
        </w:rPr>
        <w:t>Тема 1.</w:t>
      </w:r>
      <w:r w:rsidR="0084748E">
        <w:rPr>
          <w:iCs/>
          <w:color w:val="auto"/>
        </w:rPr>
        <w:t>3</w:t>
      </w:r>
      <w:r w:rsidRPr="006C11BC">
        <w:rPr>
          <w:iCs/>
          <w:color w:val="auto"/>
        </w:rPr>
        <w:t>. Методы педагогического воздействия</w:t>
      </w:r>
    </w:p>
    <w:p w:rsidR="006C11BC" w:rsidRPr="006C11BC" w:rsidRDefault="006C11BC" w:rsidP="006C2C78">
      <w:pPr>
        <w:pStyle w:val="Default"/>
        <w:ind w:firstLine="709"/>
        <w:jc w:val="both"/>
        <w:rPr>
          <w:iCs/>
          <w:color w:val="auto"/>
        </w:rPr>
      </w:pPr>
      <w:r w:rsidRPr="006C11BC">
        <w:rPr>
          <w:iCs/>
          <w:color w:val="auto"/>
        </w:rPr>
        <w:t>Поощрение и наказание как методы педагогического воздействия на личность ребенка. Позитивное отношение к личности ребенка и система приемов поощрения и наказания. Эффективное, неэффективное поощрение.</w:t>
      </w:r>
    </w:p>
    <w:p w:rsidR="006C11BC" w:rsidRPr="006C11BC" w:rsidRDefault="006C11BC" w:rsidP="006C2C78">
      <w:pPr>
        <w:pStyle w:val="Default"/>
        <w:ind w:firstLine="709"/>
        <w:jc w:val="both"/>
        <w:rPr>
          <w:iCs/>
          <w:color w:val="auto"/>
        </w:rPr>
      </w:pPr>
      <w:r w:rsidRPr="006C11BC">
        <w:rPr>
          <w:iCs/>
          <w:color w:val="auto"/>
        </w:rPr>
        <w:t>Тема 1.</w:t>
      </w:r>
      <w:r w:rsidR="0084748E">
        <w:rPr>
          <w:iCs/>
          <w:color w:val="auto"/>
        </w:rPr>
        <w:t>4</w:t>
      </w:r>
      <w:r w:rsidRPr="006C11BC">
        <w:rPr>
          <w:iCs/>
          <w:color w:val="auto"/>
        </w:rPr>
        <w:t>. Внеситуативно-познавательная форма общения ребенка со взрослыми</w:t>
      </w:r>
    </w:p>
    <w:p w:rsidR="006C11BC" w:rsidRPr="006C11BC" w:rsidRDefault="006C11BC" w:rsidP="006C2C78">
      <w:pPr>
        <w:pStyle w:val="Default"/>
        <w:ind w:firstLine="709"/>
        <w:jc w:val="both"/>
        <w:rPr>
          <w:iCs/>
          <w:color w:val="auto"/>
        </w:rPr>
      </w:pPr>
      <w:r w:rsidRPr="006C11BC">
        <w:rPr>
          <w:iCs/>
          <w:color w:val="auto"/>
        </w:rPr>
        <w:t>Взрослый как главный источник новых знаний о событиях, предметах и явлениях окружающего мира. Особенности познавательного общения.</w:t>
      </w:r>
    </w:p>
    <w:p w:rsidR="006C11BC" w:rsidRDefault="006C11BC" w:rsidP="006C2C78">
      <w:pPr>
        <w:pStyle w:val="Default"/>
        <w:ind w:firstLine="709"/>
        <w:jc w:val="both"/>
        <w:rPr>
          <w:iCs/>
          <w:color w:val="auto"/>
        </w:rPr>
      </w:pPr>
      <w:r w:rsidRPr="006C11BC">
        <w:rPr>
          <w:iCs/>
          <w:color w:val="auto"/>
        </w:rPr>
        <w:t xml:space="preserve">Тема </w:t>
      </w:r>
      <w:r w:rsidR="0084748E">
        <w:rPr>
          <w:iCs/>
          <w:color w:val="auto"/>
        </w:rPr>
        <w:t>1</w:t>
      </w:r>
      <w:r w:rsidRPr="006C11BC">
        <w:rPr>
          <w:iCs/>
          <w:color w:val="auto"/>
        </w:rPr>
        <w:t>.</w:t>
      </w:r>
      <w:r w:rsidR="0084748E">
        <w:rPr>
          <w:iCs/>
          <w:color w:val="auto"/>
        </w:rPr>
        <w:t>5</w:t>
      </w:r>
      <w:r w:rsidRPr="006C11BC">
        <w:rPr>
          <w:iCs/>
          <w:color w:val="auto"/>
        </w:rPr>
        <w:t>. Внеситуативно-личностная форма общения ребенка со взрослы</w:t>
      </w:r>
      <w:r>
        <w:rPr>
          <w:iCs/>
          <w:color w:val="auto"/>
        </w:rPr>
        <w:t>ми</w:t>
      </w:r>
      <w:r w:rsidR="0084748E">
        <w:rPr>
          <w:iCs/>
          <w:color w:val="auto"/>
        </w:rPr>
        <w:t>.</w:t>
      </w:r>
    </w:p>
    <w:p w:rsidR="006C11BC" w:rsidRPr="006C11BC" w:rsidRDefault="006C11BC" w:rsidP="006C2C78">
      <w:pPr>
        <w:pStyle w:val="Default"/>
        <w:ind w:firstLine="709"/>
        <w:jc w:val="both"/>
        <w:rPr>
          <w:iCs/>
          <w:color w:val="auto"/>
        </w:rPr>
      </w:pPr>
      <w:r w:rsidRPr="006C11BC">
        <w:rPr>
          <w:iCs/>
          <w:color w:val="auto"/>
        </w:rPr>
        <w:t>Значение личностного общения для развития личности ребенка. Характерные признаки личностного общения.</w:t>
      </w:r>
    </w:p>
    <w:p w:rsidR="006C11BC" w:rsidRDefault="006C11BC" w:rsidP="006C2C78">
      <w:pPr>
        <w:pStyle w:val="Default"/>
        <w:ind w:firstLine="709"/>
        <w:jc w:val="both"/>
        <w:rPr>
          <w:iCs/>
          <w:color w:val="auto"/>
        </w:rPr>
      </w:pPr>
      <w:r w:rsidRPr="006C11BC">
        <w:rPr>
          <w:iCs/>
          <w:color w:val="auto"/>
        </w:rPr>
        <w:t xml:space="preserve">Тема </w:t>
      </w:r>
      <w:r w:rsidR="0084748E">
        <w:rPr>
          <w:iCs/>
          <w:color w:val="auto"/>
        </w:rPr>
        <w:t>1</w:t>
      </w:r>
      <w:r w:rsidRPr="006C11BC">
        <w:rPr>
          <w:iCs/>
          <w:color w:val="auto"/>
        </w:rPr>
        <w:t>.</w:t>
      </w:r>
      <w:r w:rsidR="0084748E">
        <w:rPr>
          <w:iCs/>
          <w:color w:val="auto"/>
        </w:rPr>
        <w:t>6</w:t>
      </w:r>
      <w:r w:rsidRPr="006C11BC">
        <w:rPr>
          <w:iCs/>
          <w:color w:val="auto"/>
        </w:rPr>
        <w:t>. Специфика общения детей со сверстниками</w:t>
      </w:r>
      <w:r w:rsidR="0084748E">
        <w:rPr>
          <w:iCs/>
          <w:color w:val="auto"/>
        </w:rPr>
        <w:t>.</w:t>
      </w:r>
    </w:p>
    <w:p w:rsidR="006C11BC" w:rsidRPr="006C11BC" w:rsidRDefault="006C11BC" w:rsidP="006C2C78">
      <w:pPr>
        <w:pStyle w:val="Default"/>
        <w:ind w:firstLine="709"/>
        <w:jc w:val="both"/>
        <w:rPr>
          <w:iCs/>
          <w:color w:val="auto"/>
        </w:rPr>
      </w:pPr>
      <w:r w:rsidRPr="006C11BC">
        <w:rPr>
          <w:iCs/>
          <w:color w:val="auto"/>
        </w:rPr>
        <w:t>Характерные признаки общения дошкольников со сверстниками.</w:t>
      </w:r>
      <w:r w:rsidR="0084748E">
        <w:rPr>
          <w:iCs/>
          <w:color w:val="auto"/>
        </w:rPr>
        <w:t xml:space="preserve"> </w:t>
      </w:r>
      <w:r w:rsidRPr="006C11BC">
        <w:rPr>
          <w:iCs/>
          <w:color w:val="auto"/>
        </w:rPr>
        <w:t>Эмоционально-практическая форма общения. Ситуативно-деловая форма общения. Внеситуативная форма общения.</w:t>
      </w:r>
    </w:p>
    <w:p w:rsidR="006C11BC" w:rsidRPr="006C11BC" w:rsidRDefault="006C11BC" w:rsidP="006C2C78">
      <w:pPr>
        <w:pStyle w:val="Default"/>
        <w:ind w:firstLine="709"/>
        <w:jc w:val="both"/>
        <w:rPr>
          <w:iCs/>
          <w:color w:val="auto"/>
        </w:rPr>
      </w:pPr>
      <w:r w:rsidRPr="006C11BC">
        <w:rPr>
          <w:iCs/>
          <w:color w:val="auto"/>
        </w:rPr>
        <w:t xml:space="preserve">Тема </w:t>
      </w:r>
      <w:r w:rsidR="0084748E">
        <w:rPr>
          <w:iCs/>
          <w:color w:val="auto"/>
        </w:rPr>
        <w:t>1</w:t>
      </w:r>
      <w:r w:rsidRPr="006C11BC">
        <w:rPr>
          <w:iCs/>
          <w:color w:val="auto"/>
        </w:rPr>
        <w:t>.7. Общение дошкольников в игровой, трудовой</w:t>
      </w:r>
      <w:r w:rsidR="00707306">
        <w:rPr>
          <w:iCs/>
          <w:color w:val="auto"/>
        </w:rPr>
        <w:t xml:space="preserve"> и</w:t>
      </w:r>
      <w:r w:rsidRPr="006C11BC">
        <w:rPr>
          <w:iCs/>
          <w:color w:val="auto"/>
        </w:rPr>
        <w:t xml:space="preserve"> продуктивных видах деятельности </w:t>
      </w:r>
    </w:p>
    <w:p w:rsidR="006C11BC" w:rsidRPr="006C11BC" w:rsidRDefault="006C11BC" w:rsidP="006C2C78">
      <w:pPr>
        <w:pStyle w:val="Default"/>
        <w:ind w:firstLine="709"/>
        <w:jc w:val="both"/>
        <w:rPr>
          <w:iCs/>
          <w:color w:val="auto"/>
        </w:rPr>
      </w:pPr>
      <w:r w:rsidRPr="006C11BC">
        <w:rPr>
          <w:iCs/>
          <w:color w:val="auto"/>
        </w:rPr>
        <w:t>Общение дошкольников в игре. Взаимосвязь труда и общения.</w:t>
      </w:r>
    </w:p>
    <w:p w:rsidR="0072608A" w:rsidRDefault="006C11BC" w:rsidP="006C2C78">
      <w:pPr>
        <w:pStyle w:val="Default"/>
        <w:ind w:firstLine="709"/>
        <w:jc w:val="both"/>
        <w:rPr>
          <w:iCs/>
          <w:color w:val="auto"/>
        </w:rPr>
      </w:pPr>
      <w:r w:rsidRPr="006C11BC">
        <w:rPr>
          <w:iCs/>
          <w:color w:val="auto"/>
        </w:rPr>
        <w:t>Взаимосвязь игры и общения. Значение изобразительных видов деятельности, бытовой деятельности для коммуникативного развития ребенка. Влияние коллективной изобразительной деятельности на формирование навыков общения у детей дошкольного возраста. Возможности бытовой деятельности в развитии коммуникативных способностей дошкольников.</w:t>
      </w:r>
    </w:p>
    <w:p w:rsidR="00DA6809" w:rsidRPr="0072608A" w:rsidRDefault="0072608A" w:rsidP="0072608A">
      <w:pPr>
        <w:pStyle w:val="Default"/>
        <w:rPr>
          <w:b/>
          <w:iCs/>
          <w:color w:val="auto"/>
        </w:rPr>
      </w:pPr>
      <w:r w:rsidRPr="0072608A">
        <w:rPr>
          <w:b/>
          <w:iCs/>
          <w:color w:val="auto"/>
        </w:rPr>
        <w:t>УП 02 Учебная практика</w:t>
      </w:r>
    </w:p>
    <w:p w:rsidR="0084748E" w:rsidRPr="0084748E" w:rsidRDefault="0084748E" w:rsidP="0084748E">
      <w:pPr>
        <w:pStyle w:val="Default"/>
        <w:rPr>
          <w:iCs/>
          <w:color w:val="auto"/>
        </w:rPr>
      </w:pPr>
      <w:r w:rsidRPr="0084748E">
        <w:rPr>
          <w:iCs/>
          <w:color w:val="auto"/>
        </w:rPr>
        <w:t>Виды работы</w:t>
      </w:r>
    </w:p>
    <w:p w:rsidR="0084748E" w:rsidRPr="0084748E" w:rsidRDefault="0084748E" w:rsidP="0084748E">
      <w:pPr>
        <w:pStyle w:val="Default"/>
        <w:rPr>
          <w:iCs/>
          <w:color w:val="auto"/>
        </w:rPr>
      </w:pPr>
      <w:r w:rsidRPr="0084748E">
        <w:rPr>
          <w:iCs/>
          <w:color w:val="auto"/>
        </w:rPr>
        <w:t>наблюдение и стимулирование самостоятельной игровой деятельности детей;</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использование прямых и косвенных приемов руководства игрой;</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наблюдение за организацией посильного труда дошкольников с учетом возраста и вида трудовой деятельности (хозяйственно-бытовой, по самообслуживанию, в природе, ручной труд);</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общение с детьми, использование вербальных и невербальных средства стимулирования и поддержки детей, оказания помощи детям, испытывающим затруднения в общении;</w:t>
      </w:r>
    </w:p>
    <w:p w:rsidR="0084748E" w:rsidRPr="0084748E" w:rsidRDefault="001F3BB4" w:rsidP="001F3BB4">
      <w:pPr>
        <w:pStyle w:val="Default"/>
        <w:numPr>
          <w:ilvl w:val="0"/>
          <w:numId w:val="22"/>
        </w:numPr>
        <w:tabs>
          <w:tab w:val="left" w:pos="993"/>
        </w:tabs>
        <w:ind w:left="0" w:firstLine="709"/>
        <w:jc w:val="both"/>
        <w:rPr>
          <w:iCs/>
          <w:color w:val="auto"/>
        </w:rPr>
      </w:pPr>
      <w:r>
        <w:rPr>
          <w:iCs/>
          <w:color w:val="auto"/>
        </w:rPr>
        <w:t>помощь в организации</w:t>
      </w:r>
      <w:r w:rsidR="0084748E" w:rsidRPr="0084748E">
        <w:rPr>
          <w:iCs/>
          <w:color w:val="auto"/>
        </w:rPr>
        <w:t xml:space="preserve"> продуктивны</w:t>
      </w:r>
      <w:r>
        <w:rPr>
          <w:iCs/>
          <w:color w:val="auto"/>
        </w:rPr>
        <w:t>х</w:t>
      </w:r>
      <w:r w:rsidR="0084748E" w:rsidRPr="0084748E">
        <w:rPr>
          <w:iCs/>
          <w:color w:val="auto"/>
        </w:rPr>
        <w:t xml:space="preserve"> вид</w:t>
      </w:r>
      <w:r>
        <w:rPr>
          <w:iCs/>
          <w:color w:val="auto"/>
        </w:rPr>
        <w:t>ов</w:t>
      </w:r>
      <w:r w:rsidR="0084748E" w:rsidRPr="0084748E">
        <w:rPr>
          <w:iCs/>
          <w:color w:val="auto"/>
        </w:rPr>
        <w:t xml:space="preserve"> деятельности с учетом возраста и индивидуальных особенностей детей группы;</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изготовление поделок из различных материалов;</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наблюдение и анализ за проведением игры в соответствии с возрастом и индивидуальными особенностями детей группы;</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наблюдение и анализ приемов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84748E" w:rsidRPr="0084748E" w:rsidRDefault="0084748E" w:rsidP="001F3BB4">
      <w:pPr>
        <w:pStyle w:val="Default"/>
        <w:numPr>
          <w:ilvl w:val="0"/>
          <w:numId w:val="22"/>
        </w:numPr>
        <w:tabs>
          <w:tab w:val="left" w:pos="993"/>
        </w:tabs>
        <w:ind w:left="0" w:firstLine="709"/>
        <w:jc w:val="both"/>
        <w:rPr>
          <w:iCs/>
          <w:color w:val="auto"/>
        </w:rPr>
      </w:pPr>
      <w:r w:rsidRPr="0084748E">
        <w:rPr>
          <w:iCs/>
          <w:color w:val="auto"/>
        </w:rPr>
        <w:t>наблюдение и анализ за педагогическими условиями, способствующие возникновению и развитию общения, принимать решения по их коррекции;</w:t>
      </w:r>
    </w:p>
    <w:p w:rsidR="0072608A" w:rsidRDefault="0084748E" w:rsidP="001F3BB4">
      <w:pPr>
        <w:pStyle w:val="Default"/>
        <w:numPr>
          <w:ilvl w:val="0"/>
          <w:numId w:val="22"/>
        </w:numPr>
        <w:tabs>
          <w:tab w:val="left" w:pos="993"/>
        </w:tabs>
        <w:ind w:left="0" w:firstLine="709"/>
        <w:jc w:val="both"/>
        <w:rPr>
          <w:iCs/>
          <w:color w:val="auto"/>
        </w:rPr>
      </w:pPr>
      <w:r w:rsidRPr="0084748E">
        <w:rPr>
          <w:iCs/>
          <w:color w:val="auto"/>
        </w:rPr>
        <w:t>наблюдение и анализ за подготовкой и проведением праздников и развлечений;</w:t>
      </w:r>
    </w:p>
    <w:p w:rsidR="0072608A" w:rsidRPr="001F3BB4" w:rsidRDefault="001F3BB4" w:rsidP="001F3BB4">
      <w:pPr>
        <w:pStyle w:val="Default"/>
        <w:tabs>
          <w:tab w:val="left" w:pos="993"/>
        </w:tabs>
        <w:jc w:val="both"/>
        <w:rPr>
          <w:b/>
          <w:iCs/>
          <w:color w:val="auto"/>
        </w:rPr>
      </w:pPr>
      <w:r w:rsidRPr="001F3BB4">
        <w:rPr>
          <w:b/>
          <w:iCs/>
          <w:color w:val="auto"/>
        </w:rPr>
        <w:t>ПП.00 Производственная практика</w:t>
      </w:r>
      <w:r w:rsidR="00AF7F58">
        <w:rPr>
          <w:b/>
          <w:iCs/>
          <w:color w:val="auto"/>
        </w:rPr>
        <w:t xml:space="preserve"> (на базе ДОУ)</w:t>
      </w:r>
    </w:p>
    <w:p w:rsidR="001F3BB4" w:rsidRPr="001F3BB4" w:rsidRDefault="001F3BB4" w:rsidP="001F3BB4">
      <w:pPr>
        <w:pStyle w:val="Default"/>
        <w:tabs>
          <w:tab w:val="left" w:pos="993"/>
        </w:tabs>
        <w:ind w:firstLine="709"/>
        <w:jc w:val="both"/>
        <w:rPr>
          <w:iCs/>
          <w:color w:val="auto"/>
        </w:rPr>
      </w:pPr>
      <w:r w:rsidRPr="001F3BB4">
        <w:rPr>
          <w:iCs/>
          <w:color w:val="auto"/>
        </w:rPr>
        <w:t>- организация повседневной жизнедеятельности детей в соответствии с распорядком дня</w:t>
      </w:r>
      <w:r w:rsidR="00AF7F58">
        <w:rPr>
          <w:iCs/>
          <w:color w:val="auto"/>
        </w:rPr>
        <w:t xml:space="preserve"> </w:t>
      </w:r>
      <w:r w:rsidRPr="001F3BB4">
        <w:rPr>
          <w:iCs/>
          <w:color w:val="auto"/>
        </w:rPr>
        <w:t>;</w:t>
      </w:r>
    </w:p>
    <w:p w:rsidR="001F3BB4" w:rsidRPr="001F3BB4" w:rsidRDefault="001F3BB4" w:rsidP="001F3BB4">
      <w:pPr>
        <w:pStyle w:val="Default"/>
        <w:tabs>
          <w:tab w:val="left" w:pos="993"/>
        </w:tabs>
        <w:ind w:firstLine="709"/>
        <w:jc w:val="both"/>
        <w:rPr>
          <w:iCs/>
          <w:color w:val="auto"/>
        </w:rPr>
      </w:pPr>
      <w:r w:rsidRPr="001F3BB4">
        <w:rPr>
          <w:iCs/>
          <w:color w:val="auto"/>
        </w:rPr>
        <w:t>- участие в организации мероприятий по социальной адаптации, духовному и</w:t>
      </w:r>
      <w:r>
        <w:rPr>
          <w:iCs/>
          <w:color w:val="auto"/>
        </w:rPr>
        <w:t xml:space="preserve"> </w:t>
      </w:r>
      <w:r w:rsidRPr="001F3BB4">
        <w:rPr>
          <w:iCs/>
          <w:color w:val="auto"/>
        </w:rPr>
        <w:t>физическому развитию детей</w:t>
      </w:r>
      <w:r w:rsidR="00AF7F58">
        <w:rPr>
          <w:iCs/>
          <w:color w:val="auto"/>
        </w:rPr>
        <w:t>, различных видов деятельности (игровой, трудовой и продуктивных видов деятельности)</w:t>
      </w:r>
      <w:r w:rsidRPr="001F3BB4">
        <w:rPr>
          <w:iCs/>
          <w:color w:val="auto"/>
        </w:rPr>
        <w:t>;</w:t>
      </w:r>
    </w:p>
    <w:p w:rsidR="001F3BB4" w:rsidRPr="001F3BB4" w:rsidRDefault="001F3BB4" w:rsidP="001F3BB4">
      <w:pPr>
        <w:pStyle w:val="Default"/>
        <w:tabs>
          <w:tab w:val="left" w:pos="993"/>
        </w:tabs>
        <w:ind w:firstLine="709"/>
        <w:jc w:val="both"/>
        <w:rPr>
          <w:iCs/>
          <w:color w:val="auto"/>
        </w:rPr>
      </w:pPr>
      <w:r w:rsidRPr="001F3BB4">
        <w:rPr>
          <w:iCs/>
          <w:color w:val="auto"/>
        </w:rPr>
        <w:t>- взаимодействие с родителями воспитанников (лицами, их заменяющими);</w:t>
      </w:r>
    </w:p>
    <w:p w:rsidR="001F3BB4" w:rsidRPr="001F3BB4" w:rsidRDefault="001F3BB4" w:rsidP="001F3BB4">
      <w:pPr>
        <w:pStyle w:val="Default"/>
        <w:tabs>
          <w:tab w:val="left" w:pos="993"/>
        </w:tabs>
        <w:ind w:firstLine="709"/>
        <w:jc w:val="both"/>
        <w:rPr>
          <w:iCs/>
          <w:color w:val="auto"/>
        </w:rPr>
      </w:pPr>
      <w:r w:rsidRPr="001F3BB4">
        <w:rPr>
          <w:iCs/>
          <w:color w:val="auto"/>
        </w:rPr>
        <w:lastRenderedPageBreak/>
        <w:t>- присмотр за детьми;</w:t>
      </w:r>
    </w:p>
    <w:p w:rsidR="001F3BB4" w:rsidRPr="001F3BB4" w:rsidRDefault="001F3BB4" w:rsidP="001F3BB4">
      <w:pPr>
        <w:pStyle w:val="Default"/>
        <w:tabs>
          <w:tab w:val="left" w:pos="993"/>
        </w:tabs>
        <w:ind w:firstLine="709"/>
        <w:jc w:val="both"/>
        <w:rPr>
          <w:iCs/>
          <w:color w:val="auto"/>
        </w:rPr>
      </w:pPr>
      <w:r w:rsidRPr="001F3BB4">
        <w:rPr>
          <w:iCs/>
          <w:color w:val="auto"/>
        </w:rPr>
        <w:t>- уход за детьми, оказание им помощи в самообслуживании;</w:t>
      </w:r>
    </w:p>
    <w:p w:rsidR="0072608A" w:rsidRDefault="001F3BB4" w:rsidP="001F3BB4">
      <w:pPr>
        <w:pStyle w:val="Default"/>
        <w:tabs>
          <w:tab w:val="left" w:pos="993"/>
        </w:tabs>
        <w:ind w:firstLine="709"/>
        <w:jc w:val="both"/>
        <w:rPr>
          <w:iCs/>
          <w:color w:val="auto"/>
        </w:rPr>
      </w:pPr>
      <w:r w:rsidRPr="001F3BB4">
        <w:rPr>
          <w:iCs/>
          <w:color w:val="auto"/>
        </w:rPr>
        <w:t>- обеспечение санитарного состояния помещений и оборудования</w:t>
      </w:r>
      <w:r>
        <w:rPr>
          <w:iCs/>
          <w:color w:val="auto"/>
        </w:rPr>
        <w:t>.</w:t>
      </w:r>
    </w:p>
    <w:p w:rsidR="00387866" w:rsidRPr="003D267B" w:rsidRDefault="00387866" w:rsidP="003D267B">
      <w:pPr>
        <w:pStyle w:val="1"/>
        <w:spacing w:before="0"/>
        <w:rPr>
          <w:rFonts w:ascii="Times New Roman" w:hAnsi="Times New Roman"/>
          <w:color w:val="auto"/>
          <w:sz w:val="24"/>
          <w:szCs w:val="24"/>
        </w:rPr>
      </w:pPr>
      <w:bookmarkStart w:id="5" w:name="_Toc6262859"/>
      <w:r w:rsidRPr="003D267B">
        <w:rPr>
          <w:rFonts w:ascii="Times New Roman" w:hAnsi="Times New Roman"/>
          <w:color w:val="auto"/>
          <w:sz w:val="24"/>
          <w:szCs w:val="24"/>
        </w:rPr>
        <w:t xml:space="preserve">3. </w:t>
      </w:r>
      <w:r w:rsidR="000F7988" w:rsidRPr="003D267B">
        <w:rPr>
          <w:rFonts w:ascii="Times New Roman" w:hAnsi="Times New Roman"/>
          <w:color w:val="auto"/>
          <w:sz w:val="24"/>
          <w:szCs w:val="24"/>
        </w:rPr>
        <w:t>УСЛОВИЯ РЕАЛИЗАЦИИ ПРОГРАММЫ</w:t>
      </w:r>
      <w:bookmarkEnd w:id="5"/>
      <w:r w:rsidR="000F7988" w:rsidRPr="003D267B">
        <w:rPr>
          <w:rFonts w:ascii="Times New Roman" w:hAnsi="Times New Roman"/>
          <w:color w:val="auto"/>
          <w:sz w:val="24"/>
          <w:szCs w:val="24"/>
        </w:rPr>
        <w:t xml:space="preserve"> </w:t>
      </w:r>
    </w:p>
    <w:p w:rsidR="00387866" w:rsidRPr="003D267B" w:rsidRDefault="00387866" w:rsidP="003D267B">
      <w:pPr>
        <w:pStyle w:val="1"/>
        <w:spacing w:before="0"/>
        <w:rPr>
          <w:rFonts w:ascii="Times New Roman" w:hAnsi="Times New Roman"/>
          <w:color w:val="auto"/>
          <w:sz w:val="24"/>
          <w:szCs w:val="24"/>
        </w:rPr>
      </w:pPr>
      <w:bookmarkStart w:id="6" w:name="_Toc6262860"/>
      <w:r w:rsidRPr="003D267B">
        <w:rPr>
          <w:rFonts w:ascii="Times New Roman" w:hAnsi="Times New Roman"/>
          <w:color w:val="auto"/>
          <w:sz w:val="24"/>
          <w:szCs w:val="24"/>
        </w:rPr>
        <w:t>3.1. Материально-техническое обеспечение программы профессионального обучения</w:t>
      </w:r>
      <w:bookmarkEnd w:id="6"/>
      <w:r w:rsidRPr="003D267B">
        <w:rPr>
          <w:rFonts w:ascii="Times New Roman" w:hAnsi="Times New Roman"/>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2"/>
        <w:gridCol w:w="4672"/>
      </w:tblGrid>
      <w:tr w:rsidR="00387866" w:rsidRPr="006C2C78" w:rsidTr="00014217">
        <w:trPr>
          <w:trHeight w:val="127"/>
        </w:trPr>
        <w:tc>
          <w:tcPr>
            <w:tcW w:w="9344" w:type="dxa"/>
            <w:gridSpan w:val="2"/>
          </w:tcPr>
          <w:p w:rsidR="00387866" w:rsidRPr="00014217" w:rsidRDefault="00387866" w:rsidP="00014217">
            <w:pPr>
              <w:pStyle w:val="Default"/>
              <w:tabs>
                <w:tab w:val="left" w:pos="993"/>
              </w:tabs>
              <w:ind w:firstLine="709"/>
              <w:jc w:val="both"/>
              <w:rPr>
                <w:iCs/>
                <w:color w:val="auto"/>
              </w:rPr>
            </w:pPr>
            <w:r w:rsidRPr="00014217">
              <w:rPr>
                <w:iCs/>
                <w:color w:val="auto"/>
              </w:rPr>
              <w:t xml:space="preserve">Материально-техническое обеспечение программы профессионального обучения включает необходимый набор технических, компьютерных средств обучения: </w:t>
            </w:r>
          </w:p>
        </w:tc>
      </w:tr>
      <w:tr w:rsidR="00387866" w:rsidRPr="006C2C78" w:rsidTr="00014217">
        <w:trPr>
          <w:trHeight w:val="3971"/>
        </w:trPr>
        <w:tc>
          <w:tcPr>
            <w:tcW w:w="4672" w:type="dxa"/>
          </w:tcPr>
          <w:p w:rsidR="00387866" w:rsidRPr="00014217" w:rsidRDefault="00387866" w:rsidP="00014217">
            <w:pPr>
              <w:pStyle w:val="Default"/>
              <w:tabs>
                <w:tab w:val="left" w:pos="993"/>
              </w:tabs>
              <w:ind w:firstLine="709"/>
              <w:jc w:val="both"/>
              <w:rPr>
                <w:iCs/>
                <w:color w:val="auto"/>
              </w:rPr>
            </w:pPr>
            <w:r w:rsidRPr="00014217">
              <w:rPr>
                <w:iCs/>
                <w:color w:val="auto"/>
              </w:rPr>
              <w:t xml:space="preserve">Использование мультимедийных проекторов, (возможно, в комплекте с видеомагнитофоном, DVD-плеером или компьютером). Правила пользования. </w:t>
            </w:r>
          </w:p>
        </w:tc>
        <w:tc>
          <w:tcPr>
            <w:tcW w:w="4672" w:type="dxa"/>
          </w:tcPr>
          <w:p w:rsidR="00387866" w:rsidRPr="00014217" w:rsidRDefault="00387866" w:rsidP="00014217">
            <w:pPr>
              <w:pStyle w:val="Default"/>
              <w:tabs>
                <w:tab w:val="left" w:pos="993"/>
              </w:tabs>
              <w:ind w:firstLine="709"/>
              <w:jc w:val="both"/>
              <w:rPr>
                <w:iCs/>
                <w:color w:val="auto"/>
              </w:rPr>
            </w:pPr>
            <w:r w:rsidRPr="00014217">
              <w:rPr>
                <w:iCs/>
                <w:color w:val="auto"/>
              </w:rPr>
              <w:t xml:space="preserve">Аудитории для работы оборудованы комплектом, состоящим из: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проектора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компьютера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экрана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колонок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интерактивной доски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есть выход в Интернет </w:t>
            </w:r>
          </w:p>
          <w:p w:rsidR="00387866" w:rsidRPr="00014217" w:rsidRDefault="00387866" w:rsidP="00014217">
            <w:pPr>
              <w:pStyle w:val="Default"/>
              <w:tabs>
                <w:tab w:val="left" w:pos="993"/>
              </w:tabs>
              <w:ind w:firstLine="709"/>
              <w:jc w:val="both"/>
              <w:rPr>
                <w:iCs/>
                <w:color w:val="auto"/>
              </w:rPr>
            </w:pPr>
            <w:r w:rsidRPr="00014217">
              <w:rPr>
                <w:iCs/>
                <w:color w:val="auto"/>
              </w:rPr>
              <w:t> программное обеспечение для ПК</w:t>
            </w:r>
            <w:r w:rsidR="000F7988" w:rsidRPr="00014217">
              <w:rPr>
                <w:iCs/>
                <w:color w:val="auto"/>
              </w:rPr>
              <w:t xml:space="preserve"> (</w:t>
            </w:r>
            <w:r w:rsidR="00FB53D6" w:rsidRPr="00014217">
              <w:rPr>
                <w:iCs/>
                <w:color w:val="auto"/>
              </w:rPr>
              <w:t>обязательно программа Skype)</w:t>
            </w:r>
            <w:r w:rsidR="000F7988" w:rsidRPr="00014217">
              <w:rPr>
                <w:iCs/>
                <w:color w:val="auto"/>
              </w:rPr>
              <w:t xml:space="preserve"> </w:t>
            </w:r>
            <w:r w:rsidRPr="00014217">
              <w:rPr>
                <w:iCs/>
                <w:color w:val="auto"/>
              </w:rPr>
              <w:t xml:space="preserve"> </w:t>
            </w:r>
          </w:p>
          <w:p w:rsidR="00387866" w:rsidRPr="00014217" w:rsidRDefault="00387866" w:rsidP="00014217">
            <w:pPr>
              <w:pStyle w:val="Default"/>
              <w:tabs>
                <w:tab w:val="left" w:pos="993"/>
              </w:tabs>
              <w:ind w:firstLine="709"/>
              <w:jc w:val="both"/>
              <w:rPr>
                <w:iCs/>
                <w:color w:val="auto"/>
              </w:rPr>
            </w:pPr>
            <w:r w:rsidRPr="00014217">
              <w:rPr>
                <w:iCs/>
                <w:color w:val="auto"/>
              </w:rPr>
              <w:t xml:space="preserve">Библиотека оборудована </w:t>
            </w:r>
          </w:p>
          <w:p w:rsidR="00387866" w:rsidRPr="00014217" w:rsidRDefault="00387866" w:rsidP="00014217">
            <w:pPr>
              <w:pStyle w:val="Default"/>
              <w:tabs>
                <w:tab w:val="left" w:pos="993"/>
              </w:tabs>
              <w:ind w:firstLine="709"/>
              <w:jc w:val="both"/>
              <w:rPr>
                <w:iCs/>
                <w:color w:val="auto"/>
              </w:rPr>
            </w:pPr>
            <w:r w:rsidRPr="00014217">
              <w:rPr>
                <w:iCs/>
                <w:color w:val="auto"/>
              </w:rPr>
              <w:t xml:space="preserve">комплектом, состоящим из: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компьютера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колонок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есть выход в Интернет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комплекта нормативно-правовых документов для ДОО </w:t>
            </w:r>
          </w:p>
          <w:p w:rsidR="00387866" w:rsidRPr="00014217" w:rsidRDefault="00387866" w:rsidP="00014217">
            <w:pPr>
              <w:pStyle w:val="Default"/>
              <w:tabs>
                <w:tab w:val="left" w:pos="993"/>
              </w:tabs>
              <w:ind w:firstLine="709"/>
              <w:jc w:val="both"/>
              <w:rPr>
                <w:iCs/>
                <w:color w:val="auto"/>
              </w:rPr>
            </w:pPr>
            <w:r w:rsidRPr="00014217">
              <w:rPr>
                <w:iCs/>
                <w:color w:val="auto"/>
              </w:rPr>
              <w:t xml:space="preserve"> комплекта </w:t>
            </w:r>
            <w:r w:rsidR="003D267B" w:rsidRPr="00014217">
              <w:rPr>
                <w:iCs/>
                <w:color w:val="auto"/>
              </w:rPr>
              <w:t>учебно-</w:t>
            </w:r>
            <w:r w:rsidRPr="00014217">
              <w:rPr>
                <w:iCs/>
                <w:color w:val="auto"/>
              </w:rPr>
              <w:t>методической литера</w:t>
            </w:r>
            <w:r w:rsidR="00FB53D6" w:rsidRPr="00014217">
              <w:rPr>
                <w:iCs/>
                <w:color w:val="auto"/>
              </w:rPr>
              <w:t xml:space="preserve">туры по дошкольному воспитанию </w:t>
            </w:r>
          </w:p>
        </w:tc>
      </w:tr>
      <w:tr w:rsidR="00387866" w:rsidRPr="006C2C78" w:rsidTr="00014217">
        <w:trPr>
          <w:trHeight w:val="931"/>
        </w:trPr>
        <w:tc>
          <w:tcPr>
            <w:tcW w:w="4672" w:type="dxa"/>
          </w:tcPr>
          <w:p w:rsidR="00387866" w:rsidRPr="00014217" w:rsidRDefault="00387866" w:rsidP="00014217">
            <w:pPr>
              <w:pStyle w:val="Default"/>
              <w:tabs>
                <w:tab w:val="left" w:pos="993"/>
              </w:tabs>
              <w:ind w:firstLine="709"/>
              <w:jc w:val="both"/>
              <w:rPr>
                <w:iCs/>
                <w:color w:val="auto"/>
              </w:rPr>
            </w:pPr>
            <w:r w:rsidRPr="00014217">
              <w:rPr>
                <w:iCs/>
                <w:color w:val="auto"/>
              </w:rPr>
              <w:t xml:space="preserve">Возможность использования компьютеров с выходом в Интернет для преподавателей и для онлайн консультаций со слушателями. Правила доступа. </w:t>
            </w:r>
          </w:p>
        </w:tc>
        <w:tc>
          <w:tcPr>
            <w:tcW w:w="4672" w:type="dxa"/>
          </w:tcPr>
          <w:p w:rsidR="00387866" w:rsidRPr="00014217" w:rsidRDefault="00387866" w:rsidP="00014217">
            <w:pPr>
              <w:pStyle w:val="Default"/>
              <w:tabs>
                <w:tab w:val="left" w:pos="993"/>
              </w:tabs>
              <w:ind w:firstLine="709"/>
              <w:jc w:val="both"/>
              <w:rPr>
                <w:iCs/>
                <w:color w:val="auto"/>
              </w:rPr>
            </w:pPr>
            <w:r w:rsidRPr="00014217">
              <w:rPr>
                <w:iCs/>
                <w:color w:val="auto"/>
              </w:rPr>
              <w:t xml:space="preserve">Для преподавателей имеется в наличии: принтеры для печати, копирования, сканирования лекционных материалов, практических и выпускных квалификационных работ, присылаемых обучающимися для оценивания. </w:t>
            </w:r>
          </w:p>
        </w:tc>
      </w:tr>
    </w:tbl>
    <w:p w:rsidR="00387866" w:rsidRPr="003D267B" w:rsidRDefault="00387866" w:rsidP="003D267B">
      <w:pPr>
        <w:pStyle w:val="1"/>
        <w:spacing w:before="0"/>
        <w:rPr>
          <w:rFonts w:ascii="Times New Roman" w:hAnsi="Times New Roman"/>
          <w:color w:val="auto"/>
          <w:sz w:val="24"/>
          <w:szCs w:val="24"/>
        </w:rPr>
      </w:pPr>
      <w:bookmarkStart w:id="7" w:name="_Toc6262861"/>
      <w:r w:rsidRPr="003D267B">
        <w:rPr>
          <w:rFonts w:ascii="Times New Roman" w:hAnsi="Times New Roman"/>
          <w:color w:val="auto"/>
          <w:sz w:val="24"/>
          <w:szCs w:val="24"/>
        </w:rPr>
        <w:t>3.2. Общие требования к организации образовательного процесса</w:t>
      </w:r>
      <w:bookmarkEnd w:id="7"/>
      <w:r w:rsidRPr="003D267B">
        <w:rPr>
          <w:rFonts w:ascii="Times New Roman" w:hAnsi="Times New Roman"/>
          <w:color w:val="auto"/>
          <w:sz w:val="24"/>
          <w:szCs w:val="24"/>
        </w:rPr>
        <w:t xml:space="preserve"> </w:t>
      </w:r>
    </w:p>
    <w:p w:rsidR="00862A4D" w:rsidRPr="00862A4D" w:rsidRDefault="00862A4D" w:rsidP="00862A4D">
      <w:pPr>
        <w:pStyle w:val="Default"/>
        <w:tabs>
          <w:tab w:val="left" w:pos="993"/>
        </w:tabs>
        <w:ind w:firstLine="709"/>
        <w:jc w:val="both"/>
        <w:rPr>
          <w:iCs/>
          <w:color w:val="auto"/>
        </w:rPr>
      </w:pPr>
      <w:r w:rsidRPr="00862A4D">
        <w:rPr>
          <w:iCs/>
          <w:color w:val="auto"/>
        </w:rPr>
        <w:t>Образовательная деятельность по программе организуется в соответствии с расписанием, которое составляется руководителем учебного центра и утверждается директором колледжа.</w:t>
      </w:r>
    </w:p>
    <w:p w:rsidR="00862A4D" w:rsidRPr="00782897" w:rsidRDefault="00862A4D" w:rsidP="00862A4D">
      <w:pPr>
        <w:pStyle w:val="Default"/>
        <w:tabs>
          <w:tab w:val="left" w:pos="993"/>
        </w:tabs>
        <w:ind w:firstLine="709"/>
        <w:jc w:val="both"/>
        <w:rPr>
          <w:iCs/>
          <w:color w:val="auto"/>
        </w:rPr>
      </w:pPr>
      <w:r w:rsidRPr="00862A4D">
        <w:rPr>
          <w:iCs/>
          <w:color w:val="auto"/>
        </w:rPr>
        <w:t xml:space="preserve">Реализация программы сопровождается проведением промежуточной аттестации </w:t>
      </w:r>
      <w:r w:rsidRPr="00782897">
        <w:rPr>
          <w:iCs/>
          <w:color w:val="auto"/>
        </w:rPr>
        <w:t>обучающихся. Формы, периодичность и порядок проведения промежуточной аттестации обучающихся устанавливается в рабочем учебном плане.</w:t>
      </w:r>
    </w:p>
    <w:p w:rsidR="00862A4D" w:rsidRPr="00782897" w:rsidRDefault="00862A4D" w:rsidP="00862A4D">
      <w:pPr>
        <w:pStyle w:val="Default"/>
        <w:tabs>
          <w:tab w:val="left" w:pos="993"/>
        </w:tabs>
        <w:ind w:firstLine="709"/>
        <w:jc w:val="both"/>
        <w:rPr>
          <w:iCs/>
          <w:color w:val="auto"/>
        </w:rPr>
      </w:pPr>
      <w:r w:rsidRPr="00782897">
        <w:rPr>
          <w:iCs/>
          <w:color w:val="auto"/>
        </w:rPr>
        <w:t>Профессиональное обучение завершается итоговой аттестацией в форме квалификационного экзамена.</w:t>
      </w:r>
    </w:p>
    <w:p w:rsidR="00525B67" w:rsidRDefault="00862A4D" w:rsidP="00862A4D">
      <w:pPr>
        <w:pStyle w:val="Default"/>
        <w:tabs>
          <w:tab w:val="left" w:pos="993"/>
        </w:tabs>
        <w:ind w:firstLine="709"/>
        <w:jc w:val="both"/>
        <w:rPr>
          <w:iCs/>
          <w:color w:val="auto"/>
        </w:rPr>
      </w:pPr>
      <w:r w:rsidRPr="00782897">
        <w:rPr>
          <w:iCs/>
          <w:color w:val="auto"/>
        </w:rPr>
        <w:t xml:space="preserve">Квалификационный экзамен </w:t>
      </w:r>
      <w:r w:rsidR="00782897" w:rsidRPr="00782897">
        <w:rPr>
          <w:iCs/>
          <w:color w:val="auto"/>
        </w:rPr>
        <w:t xml:space="preserve">включает </w:t>
      </w:r>
      <w:r w:rsidRPr="00782897">
        <w:rPr>
          <w:iCs/>
          <w:color w:val="auto"/>
        </w:rPr>
        <w:t xml:space="preserve">в себя </w:t>
      </w:r>
      <w:r w:rsidR="00782897" w:rsidRPr="00782897">
        <w:rPr>
          <w:iCs/>
          <w:color w:val="auto"/>
        </w:rPr>
        <w:t>выполнение выпускной квалификационной работы</w:t>
      </w:r>
      <w:r w:rsidRPr="00782897">
        <w:rPr>
          <w:iCs/>
          <w:color w:val="auto"/>
        </w:rPr>
        <w:t xml:space="preserve"> в пределах квалиф</w:t>
      </w:r>
      <w:r w:rsidR="00782897" w:rsidRPr="00782897">
        <w:rPr>
          <w:iCs/>
          <w:color w:val="auto"/>
        </w:rPr>
        <w:t>икационных требований</w:t>
      </w:r>
      <w:r w:rsidRPr="00782897">
        <w:rPr>
          <w:iCs/>
          <w:color w:val="auto"/>
        </w:rPr>
        <w:t xml:space="preserve">.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Выпускная квалификационная работа – личностный труд, полученный в результате проведенной обучающимися самостоятельной работы на завершающем этапе обучения.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Выпускная квалификационная работа имеет следующие цели: </w:t>
      </w:r>
    </w:p>
    <w:p w:rsidR="00525B67" w:rsidRPr="00525B67" w:rsidRDefault="00525B67" w:rsidP="00525B67">
      <w:pPr>
        <w:pStyle w:val="Default"/>
        <w:tabs>
          <w:tab w:val="left" w:pos="993"/>
        </w:tabs>
        <w:ind w:firstLine="709"/>
        <w:jc w:val="both"/>
        <w:rPr>
          <w:iCs/>
          <w:color w:val="auto"/>
        </w:rPr>
      </w:pPr>
      <w:r w:rsidRPr="00525B67">
        <w:rPr>
          <w:iCs/>
          <w:color w:val="auto"/>
        </w:rPr>
        <w:t xml:space="preserve">- систематизация, закрепление и расширение теоретических и практических знаний по специальности и применение этих знаний при решении конкретных практических задач в ходе профессиональной деятельности; </w:t>
      </w:r>
    </w:p>
    <w:p w:rsidR="00525B67" w:rsidRPr="00525B67" w:rsidRDefault="00525B67" w:rsidP="00525B67">
      <w:pPr>
        <w:pStyle w:val="Default"/>
        <w:tabs>
          <w:tab w:val="left" w:pos="993"/>
        </w:tabs>
        <w:ind w:firstLine="709"/>
        <w:jc w:val="both"/>
        <w:rPr>
          <w:iCs/>
          <w:color w:val="auto"/>
        </w:rPr>
      </w:pPr>
      <w:r w:rsidRPr="00525B67">
        <w:rPr>
          <w:iCs/>
          <w:color w:val="auto"/>
        </w:rPr>
        <w:t xml:space="preserve">- определение степени подготовленности обучающихся для самостоятельной работы в условиях профессиональной деятельности.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В выпускной квалификационной работе решаются следующие задачи: </w:t>
      </w:r>
    </w:p>
    <w:p w:rsidR="00525B67" w:rsidRPr="00525B67" w:rsidRDefault="00525B67" w:rsidP="000F7988">
      <w:pPr>
        <w:pStyle w:val="Default"/>
        <w:numPr>
          <w:ilvl w:val="0"/>
          <w:numId w:val="25"/>
        </w:numPr>
        <w:tabs>
          <w:tab w:val="left" w:pos="993"/>
        </w:tabs>
        <w:ind w:left="0" w:firstLine="709"/>
        <w:jc w:val="both"/>
        <w:rPr>
          <w:iCs/>
          <w:color w:val="auto"/>
        </w:rPr>
      </w:pPr>
      <w:r w:rsidRPr="00525B67">
        <w:rPr>
          <w:iCs/>
          <w:color w:val="auto"/>
        </w:rPr>
        <w:lastRenderedPageBreak/>
        <w:t xml:space="preserve">самостоятельное исследование актуальных вопросов профессиональной деятельности; </w:t>
      </w:r>
    </w:p>
    <w:p w:rsidR="00525B67" w:rsidRPr="00525B67" w:rsidRDefault="00525B67" w:rsidP="000F7988">
      <w:pPr>
        <w:pStyle w:val="Default"/>
        <w:numPr>
          <w:ilvl w:val="0"/>
          <w:numId w:val="25"/>
        </w:numPr>
        <w:tabs>
          <w:tab w:val="left" w:pos="993"/>
        </w:tabs>
        <w:ind w:left="0" w:firstLine="709"/>
        <w:jc w:val="both"/>
        <w:rPr>
          <w:iCs/>
          <w:color w:val="auto"/>
        </w:rPr>
      </w:pPr>
      <w:r w:rsidRPr="00525B67">
        <w:rPr>
          <w:iCs/>
          <w:color w:val="auto"/>
        </w:rPr>
        <w:t xml:space="preserve">развитие навыков всестороннего творческого анализа научной, методической и другой литературы по педагогической проблематике; </w:t>
      </w:r>
    </w:p>
    <w:p w:rsidR="00525B67" w:rsidRPr="00525B67" w:rsidRDefault="00525B67" w:rsidP="000F7988">
      <w:pPr>
        <w:pStyle w:val="Default"/>
        <w:numPr>
          <w:ilvl w:val="0"/>
          <w:numId w:val="25"/>
        </w:numPr>
        <w:tabs>
          <w:tab w:val="left" w:pos="993"/>
        </w:tabs>
        <w:ind w:left="0" w:firstLine="709"/>
        <w:jc w:val="both"/>
        <w:rPr>
          <w:iCs/>
          <w:color w:val="auto"/>
        </w:rPr>
      </w:pPr>
      <w:r w:rsidRPr="00525B67">
        <w:rPr>
          <w:iCs/>
          <w:color w:val="auto"/>
        </w:rPr>
        <w:t xml:space="preserve">выявление новых тенденций, явлений и противоречий, имеющих практическую значимость; </w:t>
      </w:r>
    </w:p>
    <w:p w:rsidR="00525B67" w:rsidRPr="00525B67" w:rsidRDefault="00525B67" w:rsidP="000F7988">
      <w:pPr>
        <w:pStyle w:val="Default"/>
        <w:numPr>
          <w:ilvl w:val="0"/>
          <w:numId w:val="25"/>
        </w:numPr>
        <w:tabs>
          <w:tab w:val="left" w:pos="993"/>
        </w:tabs>
        <w:ind w:left="0" w:firstLine="709"/>
        <w:jc w:val="both"/>
        <w:rPr>
          <w:iCs/>
          <w:color w:val="auto"/>
        </w:rPr>
      </w:pPr>
      <w:r w:rsidRPr="00525B67">
        <w:rPr>
          <w:iCs/>
          <w:color w:val="auto"/>
        </w:rPr>
        <w:t>теоретическое обоснование и раскрытие сущности профессиональных категорий, явлений и проблем по теме выпу</w:t>
      </w:r>
      <w:r>
        <w:rPr>
          <w:iCs/>
          <w:color w:val="auto"/>
        </w:rPr>
        <w:t xml:space="preserve">скной квалификационной работы.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Требования к стилистике выпускной квалификационной работе: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выпускная квалификационная работа должна отражать теоретический и практический характер решаемых задач;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давать представления о том, насколько обучающийся овладел методами анализа явлений педагогической действительности, теории и практики;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показать умение делать теоретические обобщения и практические выводы, обоснованные предложения и рекомендации по совершенствованию жизнедеятельности детей дошкольного возраста ;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обучающегося пользоваться рациональными приемами поиска, отбора, обработки и систематизации информации, осуществлять ее проверку;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обязательна обоснованность выводов и рекомендаций;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выпускная квалификационная работа должна выявлять высокий уровень профессиональной эрудиции обучающегося, его методическую подготовленность, владение навыками и умениями профессиональной деятельности младшего воспитателя;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 xml:space="preserve">работа должна носить творческий характер (использование оригинальных подходов и технологий); </w:t>
      </w:r>
    </w:p>
    <w:p w:rsidR="00525B67" w:rsidRPr="00525B67" w:rsidRDefault="00525B67" w:rsidP="000F7988">
      <w:pPr>
        <w:pStyle w:val="Default"/>
        <w:numPr>
          <w:ilvl w:val="0"/>
          <w:numId w:val="25"/>
        </w:numPr>
        <w:tabs>
          <w:tab w:val="left" w:pos="851"/>
          <w:tab w:val="left" w:pos="993"/>
        </w:tabs>
        <w:ind w:left="0" w:firstLine="709"/>
        <w:jc w:val="both"/>
        <w:rPr>
          <w:iCs/>
          <w:color w:val="auto"/>
        </w:rPr>
      </w:pPr>
      <w:r w:rsidRPr="00525B67">
        <w:rPr>
          <w:iCs/>
          <w:color w:val="auto"/>
        </w:rPr>
        <w:t>текстовый материал выпускной квалификационной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w:t>
      </w:r>
      <w:r>
        <w:rPr>
          <w:iCs/>
          <w:color w:val="auto"/>
        </w:rPr>
        <w:t xml:space="preserve">рфографических ошибок и т.п.).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подписана автором. </w:t>
      </w:r>
    </w:p>
    <w:p w:rsidR="00525B67" w:rsidRPr="00525B67" w:rsidRDefault="00525B67" w:rsidP="00525B67">
      <w:pPr>
        <w:pStyle w:val="Default"/>
        <w:tabs>
          <w:tab w:val="left" w:pos="993"/>
        </w:tabs>
        <w:ind w:firstLine="709"/>
        <w:jc w:val="both"/>
        <w:rPr>
          <w:iCs/>
          <w:color w:val="auto"/>
        </w:rPr>
      </w:pPr>
      <w:r w:rsidRPr="00525B67">
        <w:rPr>
          <w:iCs/>
          <w:color w:val="auto"/>
        </w:rPr>
        <w:t>Требования к оформлению выпускной квалификационной работы</w:t>
      </w:r>
      <w:r>
        <w:rPr>
          <w:iCs/>
          <w:color w:val="auto"/>
        </w:rPr>
        <w:t>.</w:t>
      </w:r>
      <w:r w:rsidRPr="00525B67">
        <w:rPr>
          <w:iCs/>
          <w:color w:val="auto"/>
        </w:rPr>
        <w:t xml:space="preserve">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Выпускная квалификационная работа оформляется с учетом Единой системы конструкторской документации (ЕСКД) и в соответствии с ГОСТ 7.32-2001 «Отчет о научно-исследовательской работе. Структура и правила оформления».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Работа должна быть напечатана на одной стороне листа бумаги формата А4 (297х210) чернилами черного цвета. Сокращение слов допускается только общепринятое.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Объем работы – до 30 листов машинописного текста (шрифт Times New Roman), размер шрифта – 14, междустрочный интервал – 1,5. </w:t>
      </w:r>
    </w:p>
    <w:p w:rsidR="00525B67" w:rsidRPr="00525B67" w:rsidRDefault="00525B67" w:rsidP="000F7988">
      <w:pPr>
        <w:pStyle w:val="Default"/>
        <w:tabs>
          <w:tab w:val="left" w:pos="993"/>
        </w:tabs>
        <w:ind w:firstLine="709"/>
        <w:jc w:val="both"/>
        <w:rPr>
          <w:iCs/>
          <w:color w:val="auto"/>
        </w:rPr>
      </w:pPr>
      <w:r w:rsidRPr="00525B67">
        <w:rPr>
          <w:iCs/>
          <w:color w:val="auto"/>
        </w:rPr>
        <w:t>При печати необходимо оставлять поля: левое — не менее 30 мм, правое не менее 15 мм, верхнее — не менее 20 м</w:t>
      </w:r>
      <w:r w:rsidR="000F7988">
        <w:rPr>
          <w:iCs/>
          <w:color w:val="auto"/>
        </w:rPr>
        <w:t xml:space="preserve">м, нижнее — не менее 25 мм. 17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Страницы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Номер страницы на титульном листе не проставляют.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Текст основной части работы состоит из разделов, подразделов, пунктов. Каждый раздел следует начинать с нового листа (страницы). Разделы (главы) нумеруются арабскими цифрами. Пункты и подпункты глав имеют двойную нумерацию: номер раздела, порядковый номер пункта. Введение и заключение не нумеруются. </w:t>
      </w:r>
    </w:p>
    <w:p w:rsidR="00525B67" w:rsidRPr="00525B67" w:rsidRDefault="00525B67" w:rsidP="00525B67">
      <w:pPr>
        <w:pStyle w:val="Default"/>
        <w:tabs>
          <w:tab w:val="left" w:pos="993"/>
        </w:tabs>
        <w:ind w:firstLine="709"/>
        <w:jc w:val="both"/>
        <w:rPr>
          <w:iCs/>
          <w:color w:val="auto"/>
        </w:rPr>
      </w:pPr>
      <w:r w:rsidRPr="00525B67">
        <w:rPr>
          <w:iCs/>
          <w:color w:val="auto"/>
        </w:rPr>
        <w:lastRenderedPageBreak/>
        <w:t xml:space="preserve">Заголовки разделов, подразделов и пунктов следует печатать с абзацного отступа с прописной буквы без точки в конце, не подчеркивая.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Оформление таблиц и рисунков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Таблицы и рисунки нумеруются арабскими цифрами порядковой нумерацией в пределах всей работы (сквозная нумерация). Таблицы и рисунки, расположенные на отдельных листах, включают в общую нумерацию страниц работы. </w:t>
      </w:r>
    </w:p>
    <w:p w:rsidR="00525B67" w:rsidRPr="00525B67" w:rsidRDefault="00525B67" w:rsidP="00525B67">
      <w:pPr>
        <w:pStyle w:val="Default"/>
        <w:tabs>
          <w:tab w:val="left" w:pos="993"/>
        </w:tabs>
        <w:ind w:firstLine="709"/>
        <w:jc w:val="both"/>
        <w:rPr>
          <w:iCs/>
          <w:color w:val="auto"/>
        </w:rPr>
      </w:pPr>
      <w:r w:rsidRPr="00525B67">
        <w:rPr>
          <w:iCs/>
          <w:color w:val="auto"/>
        </w:rPr>
        <w:t>Каждая таблица должна иметь заголовок. Название таблицы следует помещать над таблицей слева, без абзацного отступа в одну строку с ее номером через тире. Таблицы, за исключением таблиц приложений, следует нумеровать арабским</w:t>
      </w:r>
      <w:r>
        <w:rPr>
          <w:iCs/>
          <w:color w:val="auto"/>
        </w:rPr>
        <w:t xml:space="preserve">и цифрами сквозной нумерацией.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При переносе части таблицы на другой лист название помещают только над первой частью таблицы, нижнюю горизонтальную черту, ограничивающую таблицу, не проводят. При переносе следует писать «Продолжение таблицы 1». На все таблицы должны быть ссылки в работе. При ссылке следует писать слово «таблица» с указанием ее номера.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Таблицы слева, справа и снизу, как правило, ограничивают линиями. Допускается применять размер шрифта в таблице меньший, чем в тексте.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Иллюстрации (кроме таблиц) обозначают словом «рисунок 1». Наименование и номер иллюстрации располагают под рисунком посередине строки. Иллюстрации следует нумеровать арабскими цифрами сквозной нумерацией. Иллюстрации должны быть расположены после первой ссылки на них или на следующей странице. На все иллюстрации должны быть даны ссылки в работе. При ссылках на иллюстрации следует писать «… в соответствии с рисунком 2».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Ссылки на использованные источники в тексте следует приводить в квадратных скобках. </w:t>
      </w:r>
    </w:p>
    <w:p w:rsidR="00525B67" w:rsidRPr="00525B67" w:rsidRDefault="00525B67" w:rsidP="00525B67">
      <w:pPr>
        <w:pStyle w:val="Default"/>
        <w:tabs>
          <w:tab w:val="left" w:pos="993"/>
        </w:tabs>
        <w:ind w:firstLine="709"/>
        <w:jc w:val="both"/>
        <w:rPr>
          <w:iCs/>
          <w:color w:val="auto"/>
        </w:rPr>
      </w:pPr>
      <w:r w:rsidRPr="00525B67">
        <w:rPr>
          <w:iCs/>
          <w:color w:val="auto"/>
        </w:rPr>
        <w:t>Оформление титульного листа</w:t>
      </w:r>
      <w:r w:rsidR="000F7988">
        <w:rPr>
          <w:iCs/>
          <w:color w:val="auto"/>
        </w:rPr>
        <w:t>.</w:t>
      </w:r>
    </w:p>
    <w:p w:rsidR="00525B67" w:rsidRPr="00525B67" w:rsidRDefault="00525B67" w:rsidP="00525B67">
      <w:pPr>
        <w:pStyle w:val="Default"/>
        <w:tabs>
          <w:tab w:val="left" w:pos="993"/>
        </w:tabs>
        <w:ind w:firstLine="709"/>
        <w:jc w:val="both"/>
        <w:rPr>
          <w:iCs/>
          <w:color w:val="auto"/>
        </w:rPr>
      </w:pPr>
      <w:r w:rsidRPr="00525B67">
        <w:rPr>
          <w:iCs/>
          <w:color w:val="auto"/>
        </w:rPr>
        <w:t>Титульный лист оформляется на типовом листе А-4 и включает наименование ОУ в котором выполняется работа (</w:t>
      </w:r>
      <w:r>
        <w:rPr>
          <w:iCs/>
          <w:color w:val="auto"/>
        </w:rPr>
        <w:t>Бюджетное профессиональное образовательное учреждение Республики Калмыкия «Многопрофильный колледж</w:t>
      </w:r>
      <w:r w:rsidRPr="00525B67">
        <w:rPr>
          <w:iCs/>
          <w:color w:val="auto"/>
        </w:rPr>
        <w:t>»): название темы работы; фамилию, имя, отчество обучающегося; специальность; форму обучения; город (</w:t>
      </w:r>
      <w:r>
        <w:rPr>
          <w:iCs/>
          <w:color w:val="auto"/>
        </w:rPr>
        <w:t>Городовиковск</w:t>
      </w:r>
      <w:r w:rsidRPr="00525B67">
        <w:rPr>
          <w:iCs/>
          <w:color w:val="auto"/>
        </w:rPr>
        <w:t xml:space="preserve">) и год выполнения работы.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Оформление «Содержания» </w:t>
      </w:r>
    </w:p>
    <w:p w:rsidR="00525B67" w:rsidRPr="00525B67" w:rsidRDefault="00525B67" w:rsidP="00525B67">
      <w:pPr>
        <w:pStyle w:val="Default"/>
        <w:tabs>
          <w:tab w:val="left" w:pos="993"/>
        </w:tabs>
        <w:ind w:firstLine="709"/>
        <w:jc w:val="both"/>
        <w:rPr>
          <w:iCs/>
          <w:color w:val="auto"/>
        </w:rPr>
      </w:pPr>
      <w:r w:rsidRPr="00525B67">
        <w:rPr>
          <w:iCs/>
          <w:color w:val="auto"/>
        </w:rPr>
        <w:t xml:space="preserve">Слово «Содержание» записывают в виде заголовка симметрично тексту прописными буквами. В содержании работы указывается перечень всех глав и разделов работы, а также номера страниц, с которых начинается каждый из них. Главы должны иметь порядковые номера, обозначенные арабскими цифрами без точки. Разделы каждой главы должны иметь нумерацию в пределах каждой главы.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Наименование разделов записывают в виде заголовков (с абзаца) строчными буквами (кроме первой прописной) также без подчеркивания. Переносы слов в наименовании глав и разделов не допускаются, точку в конце наименования не ставят. Если наименование главы или раздела состоит из двух предложений, их разделяют точкой. </w:t>
      </w:r>
    </w:p>
    <w:p w:rsidR="00525B67" w:rsidRPr="00525B67" w:rsidRDefault="00525B67" w:rsidP="00525B67">
      <w:pPr>
        <w:pStyle w:val="Default"/>
        <w:tabs>
          <w:tab w:val="left" w:pos="993"/>
        </w:tabs>
        <w:ind w:firstLine="709"/>
        <w:jc w:val="both"/>
        <w:rPr>
          <w:iCs/>
          <w:color w:val="auto"/>
        </w:rPr>
      </w:pPr>
      <w:r w:rsidRPr="00525B67">
        <w:rPr>
          <w:iCs/>
          <w:color w:val="auto"/>
        </w:rPr>
        <w:t xml:space="preserve">При написании работы ее необходимо рационально структурировать. Главное требование к тексту — последовательность и логичность изложения. </w:t>
      </w:r>
    </w:p>
    <w:p w:rsidR="00782897" w:rsidRPr="00782897" w:rsidRDefault="00862A4D" w:rsidP="00862A4D">
      <w:pPr>
        <w:pStyle w:val="Default"/>
        <w:tabs>
          <w:tab w:val="left" w:pos="993"/>
        </w:tabs>
        <w:ind w:firstLine="709"/>
        <w:jc w:val="both"/>
        <w:rPr>
          <w:iCs/>
          <w:color w:val="auto"/>
        </w:rPr>
      </w:pPr>
      <w:r w:rsidRPr="00782897">
        <w:rPr>
          <w:iCs/>
          <w:color w:val="auto"/>
        </w:rPr>
        <w:t>К проведению квалификационного экзамена привлекают</w:t>
      </w:r>
      <w:r w:rsidR="00782897" w:rsidRPr="00782897">
        <w:rPr>
          <w:iCs/>
          <w:color w:val="auto"/>
        </w:rPr>
        <w:t>ся представители работодателей.</w:t>
      </w:r>
    </w:p>
    <w:p w:rsidR="00BF3377" w:rsidRPr="00782897" w:rsidRDefault="00862A4D" w:rsidP="00862A4D">
      <w:pPr>
        <w:pStyle w:val="Default"/>
        <w:tabs>
          <w:tab w:val="left" w:pos="993"/>
        </w:tabs>
        <w:ind w:firstLine="709"/>
        <w:jc w:val="both"/>
        <w:rPr>
          <w:iCs/>
          <w:color w:val="auto"/>
        </w:rPr>
      </w:pPr>
      <w:r w:rsidRPr="00782897">
        <w:rPr>
          <w:iCs/>
          <w:color w:val="auto"/>
        </w:rPr>
        <w:t xml:space="preserve">Профессиональное обучение </w:t>
      </w:r>
      <w:r w:rsidR="00782897" w:rsidRPr="00782897">
        <w:rPr>
          <w:iCs/>
          <w:color w:val="auto"/>
        </w:rPr>
        <w:t>в период производственной практики</w:t>
      </w:r>
      <w:r w:rsidRPr="00782897">
        <w:rPr>
          <w:iCs/>
          <w:color w:val="auto"/>
        </w:rPr>
        <w:t xml:space="preserve"> осуществляется в пределах рабочего времени обучающегося по </w:t>
      </w:r>
      <w:r w:rsidR="00782897" w:rsidRPr="00782897">
        <w:rPr>
          <w:iCs/>
          <w:color w:val="auto"/>
        </w:rPr>
        <w:t>программе</w:t>
      </w:r>
      <w:r w:rsidRPr="00782897">
        <w:rPr>
          <w:iCs/>
          <w:color w:val="auto"/>
        </w:rPr>
        <w:t>.</w:t>
      </w:r>
    </w:p>
    <w:p w:rsidR="007A5140" w:rsidRDefault="007A5140" w:rsidP="006C2C78">
      <w:pPr>
        <w:pStyle w:val="Default"/>
        <w:tabs>
          <w:tab w:val="left" w:pos="993"/>
        </w:tabs>
        <w:ind w:firstLine="709"/>
        <w:jc w:val="both"/>
      </w:pPr>
      <w:r>
        <w:t xml:space="preserve">Теоретические и практические занятия организуются преподавателями в оборудованных учебных кабинетах соответствующих требованиям к минимальному материально-техническому обеспечению. </w:t>
      </w:r>
    </w:p>
    <w:p w:rsidR="007A5140" w:rsidRDefault="007A5140" w:rsidP="006C2C78">
      <w:pPr>
        <w:pStyle w:val="Default"/>
        <w:tabs>
          <w:tab w:val="left" w:pos="993"/>
        </w:tabs>
        <w:ind w:firstLine="709"/>
        <w:jc w:val="both"/>
      </w:pPr>
      <w:r>
        <w:t xml:space="preserve">Консультационная помощь обучающимся оказывается преподавателями в колледже и посредством дистанционных технологий. </w:t>
      </w:r>
    </w:p>
    <w:p w:rsidR="007A5140" w:rsidRDefault="007A5140" w:rsidP="007A5140">
      <w:pPr>
        <w:pStyle w:val="Default"/>
        <w:tabs>
          <w:tab w:val="left" w:pos="993"/>
        </w:tabs>
        <w:ind w:firstLine="709"/>
        <w:jc w:val="both"/>
        <w:rPr>
          <w:iCs/>
          <w:color w:val="auto"/>
        </w:rPr>
      </w:pPr>
      <w:r>
        <w:lastRenderedPageBreak/>
        <w:t>Учебная и производственная практики организуются и проводятся в оборудованных учебных кабинетах, а также в базовых дошкольных образовательных учреждениях.</w:t>
      </w:r>
    </w:p>
    <w:p w:rsidR="00387866" w:rsidRPr="000F7988" w:rsidRDefault="00387866" w:rsidP="006C2C78">
      <w:pPr>
        <w:pStyle w:val="Default"/>
        <w:tabs>
          <w:tab w:val="left" w:pos="993"/>
        </w:tabs>
        <w:ind w:firstLine="709"/>
        <w:jc w:val="both"/>
        <w:rPr>
          <w:iCs/>
          <w:color w:val="auto"/>
        </w:rPr>
      </w:pPr>
      <w:r w:rsidRPr="00782897">
        <w:rPr>
          <w:iCs/>
          <w:color w:val="auto"/>
        </w:rPr>
        <w:t xml:space="preserve">При </w:t>
      </w:r>
      <w:r w:rsidR="00BF3377" w:rsidRPr="00782897">
        <w:rPr>
          <w:iCs/>
          <w:color w:val="auto"/>
        </w:rPr>
        <w:t xml:space="preserve">реализации части обучения с использованием дистанционных </w:t>
      </w:r>
      <w:r w:rsidR="00BF3377">
        <w:rPr>
          <w:iCs/>
          <w:color w:val="auto"/>
        </w:rPr>
        <w:t xml:space="preserve">технологий </w:t>
      </w:r>
      <w:r w:rsidRPr="006C2C78">
        <w:rPr>
          <w:iCs/>
          <w:color w:val="auto"/>
        </w:rPr>
        <w:t xml:space="preserve">по программе профессионального обучения «Младший воспитатель» в целях реализации компетентностного </w:t>
      </w:r>
      <w:r w:rsidRPr="000F7988">
        <w:rPr>
          <w:iCs/>
          <w:color w:val="auto"/>
        </w:rPr>
        <w:t>подхода используются интерактивные технологии, ориентированные на овладение обучающимися способов самостоятельной деятельности, личностно-ориентированные технологи, способствующие развитию активности личности обучающегося в учебном процессе</w:t>
      </w:r>
      <w:r w:rsidR="009110DB" w:rsidRPr="000F7988">
        <w:rPr>
          <w:iCs/>
          <w:color w:val="auto"/>
        </w:rPr>
        <w:t xml:space="preserve">, </w:t>
      </w:r>
      <w:r w:rsidR="000F7988" w:rsidRPr="000F7988">
        <w:rPr>
          <w:iCs/>
          <w:color w:val="auto"/>
        </w:rPr>
        <w:t>использование технологии skype-общения</w:t>
      </w:r>
      <w:r w:rsidRPr="000F7988">
        <w:rPr>
          <w:iCs/>
          <w:color w:val="auto"/>
        </w:rPr>
        <w:t xml:space="preserve">. </w:t>
      </w:r>
    </w:p>
    <w:p w:rsidR="00387866" w:rsidRPr="007A419C" w:rsidRDefault="00387866" w:rsidP="007A419C">
      <w:pPr>
        <w:pStyle w:val="1"/>
        <w:spacing w:before="0"/>
        <w:rPr>
          <w:rFonts w:ascii="Times New Roman" w:hAnsi="Times New Roman"/>
          <w:color w:val="auto"/>
          <w:sz w:val="24"/>
          <w:szCs w:val="24"/>
        </w:rPr>
      </w:pPr>
      <w:bookmarkStart w:id="8" w:name="_Toc6262862"/>
      <w:r w:rsidRPr="007A419C">
        <w:rPr>
          <w:rFonts w:ascii="Times New Roman" w:hAnsi="Times New Roman"/>
          <w:color w:val="auto"/>
          <w:sz w:val="24"/>
          <w:szCs w:val="24"/>
        </w:rPr>
        <w:t>3.3. Кадровое обеспечение образовательного процесса</w:t>
      </w:r>
      <w:bookmarkEnd w:id="8"/>
      <w:r w:rsidRPr="007A419C">
        <w:rPr>
          <w:rFonts w:ascii="Times New Roman" w:hAnsi="Times New Roman"/>
          <w:color w:val="auto"/>
          <w:sz w:val="24"/>
          <w:szCs w:val="24"/>
        </w:rPr>
        <w:t xml:space="preserve"> </w:t>
      </w:r>
    </w:p>
    <w:p w:rsidR="00387866" w:rsidRPr="006C2C78" w:rsidRDefault="00387866" w:rsidP="00782897">
      <w:pPr>
        <w:pStyle w:val="Default"/>
        <w:tabs>
          <w:tab w:val="left" w:pos="993"/>
        </w:tabs>
        <w:ind w:firstLine="709"/>
        <w:jc w:val="both"/>
        <w:rPr>
          <w:iCs/>
          <w:color w:val="auto"/>
        </w:rPr>
      </w:pPr>
      <w:r w:rsidRPr="006C2C78">
        <w:rPr>
          <w:iCs/>
          <w:color w:val="auto"/>
        </w:rPr>
        <w:t xml:space="preserve">Реализация программы профессионального обучения «Младший воспитатель» обеспечена педагогическими кадрами, имеющими высшее педагогическое образование и опыт работы </w:t>
      </w:r>
      <w:r w:rsidR="00782897">
        <w:rPr>
          <w:iCs/>
          <w:color w:val="auto"/>
        </w:rPr>
        <w:t xml:space="preserve">и (или) прохождение стажировки </w:t>
      </w:r>
      <w:r w:rsidRPr="006C2C78">
        <w:rPr>
          <w:iCs/>
          <w:color w:val="auto"/>
        </w:rPr>
        <w:t xml:space="preserve">в дошкольных образовательных организациях. </w:t>
      </w:r>
    </w:p>
    <w:p w:rsidR="00387866" w:rsidRPr="007A419C" w:rsidRDefault="00387866" w:rsidP="007A419C">
      <w:pPr>
        <w:pStyle w:val="1"/>
        <w:spacing w:before="0"/>
        <w:jc w:val="both"/>
        <w:rPr>
          <w:rFonts w:ascii="Times New Roman" w:hAnsi="Times New Roman"/>
          <w:color w:val="auto"/>
          <w:sz w:val="24"/>
          <w:szCs w:val="24"/>
        </w:rPr>
      </w:pPr>
      <w:bookmarkStart w:id="9" w:name="_Toc6262863"/>
      <w:r w:rsidRPr="007A419C">
        <w:rPr>
          <w:rFonts w:ascii="Times New Roman" w:hAnsi="Times New Roman"/>
          <w:color w:val="auto"/>
          <w:sz w:val="24"/>
          <w:szCs w:val="24"/>
        </w:rPr>
        <w:t>4. Учебно-методическое и информационное обеспечение программы профессионального обучения</w:t>
      </w:r>
      <w:bookmarkEnd w:id="9"/>
      <w:r w:rsidRPr="007A419C">
        <w:rPr>
          <w:rFonts w:ascii="Times New Roman" w:hAnsi="Times New Roman"/>
          <w:color w:val="auto"/>
          <w:sz w:val="24"/>
          <w:szCs w:val="24"/>
        </w:rPr>
        <w:t xml:space="preserve"> </w:t>
      </w:r>
    </w:p>
    <w:p w:rsidR="00387866" w:rsidRPr="00782897" w:rsidRDefault="00387866" w:rsidP="00782897">
      <w:pPr>
        <w:pStyle w:val="1"/>
        <w:spacing w:before="0"/>
        <w:rPr>
          <w:rFonts w:ascii="Times New Roman" w:hAnsi="Times New Roman"/>
          <w:color w:val="auto"/>
          <w:sz w:val="24"/>
          <w:szCs w:val="24"/>
        </w:rPr>
      </w:pPr>
      <w:bookmarkStart w:id="10" w:name="_Toc6262864"/>
      <w:r w:rsidRPr="00782897">
        <w:rPr>
          <w:rFonts w:ascii="Times New Roman" w:hAnsi="Times New Roman"/>
          <w:color w:val="auto"/>
          <w:sz w:val="24"/>
          <w:szCs w:val="24"/>
        </w:rPr>
        <w:t>4.1. Нормативно-правовые акты</w:t>
      </w:r>
      <w:bookmarkEnd w:id="10"/>
      <w:r w:rsidRPr="00782897">
        <w:rPr>
          <w:rFonts w:ascii="Times New Roman" w:hAnsi="Times New Roman"/>
          <w:color w:val="auto"/>
          <w:sz w:val="24"/>
          <w:szCs w:val="24"/>
        </w:rPr>
        <w:t xml:space="preserve">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 Федеральный закон от 29.12.2012 № 273«Об образовании в Российской Федерации».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 Приказ Министерства образования и науки РФ «Об утверждении федерального государственного образовательного стандарта дошкольного образования» от 17.10.2013 №1155. </w:t>
      </w:r>
    </w:p>
    <w:p w:rsidR="00387866" w:rsidRPr="006C2C78" w:rsidRDefault="00387866" w:rsidP="006C2C78">
      <w:pPr>
        <w:pStyle w:val="Default"/>
        <w:tabs>
          <w:tab w:val="left" w:pos="993"/>
        </w:tabs>
        <w:ind w:firstLine="709"/>
        <w:jc w:val="both"/>
        <w:rPr>
          <w:iCs/>
          <w:color w:val="auto"/>
        </w:rPr>
      </w:pPr>
      <w:r w:rsidRPr="006C2C78">
        <w:rPr>
          <w:iCs/>
          <w:color w:val="auto"/>
        </w:rPr>
        <w:t xml:space="preserve">3. 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87866" w:rsidRPr="006C2C78" w:rsidRDefault="00387866" w:rsidP="006C2C78">
      <w:pPr>
        <w:pStyle w:val="Default"/>
        <w:tabs>
          <w:tab w:val="left" w:pos="993"/>
        </w:tabs>
        <w:ind w:firstLine="709"/>
        <w:jc w:val="both"/>
        <w:rPr>
          <w:iCs/>
          <w:color w:val="auto"/>
        </w:rPr>
      </w:pPr>
      <w:r w:rsidRPr="006C2C78">
        <w:rPr>
          <w:iCs/>
          <w:color w:val="auto"/>
        </w:rPr>
        <w:t xml:space="preserve">4.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w:t>
      </w:r>
    </w:p>
    <w:p w:rsidR="00387866" w:rsidRPr="006C2C78" w:rsidRDefault="00387866" w:rsidP="006C2C78">
      <w:pPr>
        <w:pStyle w:val="Default"/>
        <w:tabs>
          <w:tab w:val="left" w:pos="993"/>
        </w:tabs>
        <w:ind w:firstLine="709"/>
        <w:jc w:val="both"/>
        <w:rPr>
          <w:iCs/>
          <w:color w:val="auto"/>
        </w:rPr>
      </w:pPr>
      <w:r w:rsidRPr="006C2C78">
        <w:rPr>
          <w:iCs/>
          <w:color w:val="auto"/>
        </w:rPr>
        <w:t xml:space="preserve">5. Постановление Правительства РФ от 17.03.2011 №175 «О государственной программе Российской Федерации «Доступная среда» на 2011 - 2015 годы». </w:t>
      </w:r>
    </w:p>
    <w:p w:rsidR="00387866" w:rsidRPr="006C2C78" w:rsidRDefault="00387866" w:rsidP="006C2C78">
      <w:pPr>
        <w:pStyle w:val="Default"/>
        <w:tabs>
          <w:tab w:val="left" w:pos="993"/>
        </w:tabs>
        <w:ind w:firstLine="709"/>
        <w:jc w:val="both"/>
        <w:rPr>
          <w:iCs/>
          <w:color w:val="auto"/>
        </w:rPr>
      </w:pPr>
      <w:r w:rsidRPr="006C2C78">
        <w:rPr>
          <w:iCs/>
          <w:color w:val="auto"/>
        </w:rPr>
        <w:t xml:space="preserve">6. Распоряжение Правительства РФ от 07.02.2001 №163-р «О концепции Федеральной целевой программы развития образования на 2011-2015 годы». </w:t>
      </w:r>
    </w:p>
    <w:p w:rsidR="00387866" w:rsidRPr="006C2C78" w:rsidRDefault="00387866" w:rsidP="006C2C78">
      <w:pPr>
        <w:pStyle w:val="Default"/>
        <w:tabs>
          <w:tab w:val="left" w:pos="993"/>
        </w:tabs>
        <w:ind w:firstLine="709"/>
        <w:jc w:val="both"/>
        <w:rPr>
          <w:iCs/>
          <w:color w:val="auto"/>
        </w:rPr>
      </w:pPr>
      <w:r w:rsidRPr="006C2C78">
        <w:rPr>
          <w:iCs/>
          <w:color w:val="auto"/>
        </w:rPr>
        <w:t xml:space="preserve">7. Постановление Главного государственного санитарного врача РФ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387866" w:rsidRPr="006C2C78" w:rsidRDefault="00387866" w:rsidP="006C2C78">
      <w:pPr>
        <w:pStyle w:val="Default"/>
        <w:tabs>
          <w:tab w:val="left" w:pos="993"/>
        </w:tabs>
        <w:ind w:firstLine="709"/>
        <w:jc w:val="both"/>
        <w:rPr>
          <w:iCs/>
          <w:color w:val="auto"/>
        </w:rPr>
      </w:pPr>
      <w:r w:rsidRPr="006C2C78">
        <w:rPr>
          <w:iCs/>
          <w:color w:val="auto"/>
        </w:rPr>
        <w:t xml:space="preserve">8.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387866" w:rsidRPr="00782897" w:rsidRDefault="00387866" w:rsidP="00782897">
      <w:pPr>
        <w:pStyle w:val="1"/>
        <w:spacing w:before="0"/>
        <w:rPr>
          <w:rFonts w:ascii="Times New Roman" w:hAnsi="Times New Roman"/>
          <w:color w:val="auto"/>
          <w:sz w:val="24"/>
          <w:szCs w:val="24"/>
        </w:rPr>
      </w:pPr>
      <w:bookmarkStart w:id="11" w:name="_Toc6262865"/>
      <w:r w:rsidRPr="00782897">
        <w:rPr>
          <w:rFonts w:ascii="Times New Roman" w:hAnsi="Times New Roman"/>
          <w:color w:val="auto"/>
          <w:sz w:val="24"/>
          <w:szCs w:val="24"/>
        </w:rPr>
        <w:t>4.2. Рекомендуемая литература</w:t>
      </w:r>
      <w:bookmarkEnd w:id="11"/>
      <w:r w:rsidRPr="00782897">
        <w:rPr>
          <w:rFonts w:ascii="Times New Roman" w:hAnsi="Times New Roman"/>
          <w:color w:val="auto"/>
          <w:sz w:val="24"/>
          <w:szCs w:val="24"/>
        </w:rPr>
        <w:t xml:space="preserve"> </w:t>
      </w:r>
    </w:p>
    <w:p w:rsidR="007A5140" w:rsidRDefault="007A5140" w:rsidP="00C0601E">
      <w:pPr>
        <w:ind w:firstLine="709"/>
        <w:jc w:val="both"/>
        <w:rPr>
          <w:lang w:eastAsia="en-US"/>
        </w:rPr>
      </w:pPr>
      <w:r>
        <w:rPr>
          <w:lang w:eastAsia="en-US"/>
        </w:rPr>
        <w:t xml:space="preserve">1. </w:t>
      </w:r>
      <w:r w:rsidRPr="007A5140">
        <w:rPr>
          <w:lang w:eastAsia="en-US"/>
        </w:rPr>
        <w:t xml:space="preserve">Дошкольная педагогика с основами методик воспитания и обучения: Учебник для бакалавров / под ред. О.В. Солнцевой, А.Г. Гогоберидзе. – 2-е изд., перераб. И доп.- СПб.: Питер, 2015 </w:t>
      </w:r>
    </w:p>
    <w:p w:rsidR="007A5140" w:rsidRDefault="007A5140" w:rsidP="00C0601E">
      <w:pPr>
        <w:ind w:firstLine="709"/>
        <w:jc w:val="both"/>
        <w:rPr>
          <w:lang w:eastAsia="en-US"/>
        </w:rPr>
      </w:pPr>
      <w:r w:rsidRPr="007A5140">
        <w:rPr>
          <w:lang w:eastAsia="en-US"/>
        </w:rPr>
        <w:t xml:space="preserve">2. Микляева Н.В. Дошкольная педагогика: Теория воспитания. – 3-е изд., стер., 2014 (электронная версия) </w:t>
      </w:r>
    </w:p>
    <w:p w:rsidR="007A5140" w:rsidRDefault="007A5140" w:rsidP="00C0601E">
      <w:pPr>
        <w:ind w:firstLine="709"/>
        <w:jc w:val="both"/>
        <w:rPr>
          <w:lang w:eastAsia="en-US"/>
        </w:rPr>
      </w:pPr>
      <w:r w:rsidRPr="007A5140">
        <w:rPr>
          <w:lang w:eastAsia="en-US"/>
        </w:rPr>
        <w:t xml:space="preserve">3. Назарова Е.Н. Возрастная анатомия, физиология и гигиена. -4-е изд., стер., 2014 (электронная версия) </w:t>
      </w:r>
    </w:p>
    <w:p w:rsidR="007A5140" w:rsidRDefault="007A5140" w:rsidP="00C0601E">
      <w:pPr>
        <w:ind w:firstLine="709"/>
        <w:jc w:val="both"/>
        <w:rPr>
          <w:lang w:eastAsia="en-US"/>
        </w:rPr>
      </w:pPr>
      <w:r w:rsidRPr="007A5140">
        <w:rPr>
          <w:lang w:eastAsia="en-US"/>
        </w:rPr>
        <w:t xml:space="preserve">4. Организация деятельности детей на прогулке. Старшая гр./ сост. Т.Г. Кобзеваю – 2-е изд. – Волгоград: учитель, 2013 </w:t>
      </w:r>
    </w:p>
    <w:p w:rsidR="007A5140" w:rsidRDefault="007A5140" w:rsidP="00C0601E">
      <w:pPr>
        <w:ind w:firstLine="709"/>
        <w:jc w:val="both"/>
        <w:rPr>
          <w:lang w:eastAsia="en-US"/>
        </w:rPr>
      </w:pPr>
      <w:r w:rsidRPr="007A5140">
        <w:rPr>
          <w:lang w:eastAsia="en-US"/>
        </w:rPr>
        <w:t xml:space="preserve">5. Педагогическое наблюдение как метод мониторинга в дошкольном образовании: Учебно-методическое пособие/под ред. Л.С. Вакуленко, А.К, Золотовой. – СПб.: «ДЕТСТВО-ПРЕСС», 2013.-192с.+табл. </w:t>
      </w:r>
    </w:p>
    <w:p w:rsidR="007A5140" w:rsidRDefault="007A5140" w:rsidP="00C0601E">
      <w:pPr>
        <w:ind w:firstLine="709"/>
        <w:jc w:val="both"/>
        <w:rPr>
          <w:lang w:eastAsia="en-US"/>
        </w:rPr>
      </w:pPr>
      <w:r w:rsidRPr="007A5140">
        <w:rPr>
          <w:lang w:eastAsia="en-US"/>
        </w:rPr>
        <w:lastRenderedPageBreak/>
        <w:t xml:space="preserve">6. Прищепа С.С., Шатверян Т.С. Сотрудничество детского сада и семьи в физическом воспитании дошкольников.- М.: СФЕРА, 2013.- 128 с. </w:t>
      </w:r>
    </w:p>
    <w:p w:rsidR="007A5140" w:rsidRDefault="007A5140" w:rsidP="00C0601E">
      <w:pPr>
        <w:ind w:firstLine="709"/>
        <w:jc w:val="both"/>
        <w:rPr>
          <w:lang w:eastAsia="en-US"/>
        </w:rPr>
      </w:pPr>
      <w:r w:rsidRPr="007A5140">
        <w:rPr>
          <w:lang w:eastAsia="en-US"/>
        </w:rPr>
        <w:t xml:space="preserve">7. Степаненкова, Э. Я. Теория и методика физического воспитания и развития ребенка : учеб. пособие для студ. высш. пед. учеб. заведений / Э. Я. Степаненкова. – М. : Изд. центр «Академия», 2014 – 368 с. </w:t>
      </w:r>
    </w:p>
    <w:p w:rsidR="007A5140" w:rsidRDefault="007A5140" w:rsidP="00C0601E">
      <w:pPr>
        <w:ind w:firstLine="709"/>
        <w:jc w:val="both"/>
        <w:rPr>
          <w:lang w:eastAsia="en-US"/>
        </w:rPr>
      </w:pPr>
      <w:r w:rsidRPr="007A5140">
        <w:rPr>
          <w:lang w:eastAsia="en-US"/>
        </w:rPr>
        <w:t xml:space="preserve">8. Степаненкова Э.Я. Сборник подвижных игр: Для занятий с детьми 2-7 лет / Э.Я. Степаненкова. –М.: Мозаика-Синтез, 2015 </w:t>
      </w:r>
    </w:p>
    <w:p w:rsidR="009110DB" w:rsidRDefault="007A5140" w:rsidP="00C0601E">
      <w:pPr>
        <w:ind w:firstLine="709"/>
        <w:jc w:val="both"/>
      </w:pPr>
      <w:r w:rsidRPr="007A5140">
        <w:rPr>
          <w:lang w:eastAsia="en-US"/>
        </w:rPr>
        <w:t>9. Физическое развитие дошкольников. Ч.1. Охрана и укрепление здоровья / под ред.</w:t>
      </w:r>
      <w:r>
        <w:t xml:space="preserve"> Н.В. Микляевой. – М.: ТЦ «Сфера», 2015.</w:t>
      </w:r>
    </w:p>
    <w:p w:rsidR="009110DB" w:rsidRDefault="00C0601E" w:rsidP="00C0601E">
      <w:pPr>
        <w:ind w:firstLine="709"/>
        <w:jc w:val="both"/>
      </w:pPr>
      <w:r>
        <w:t xml:space="preserve">10. </w:t>
      </w:r>
      <w:r w:rsidR="009110DB">
        <w:t>Методика обучения и воспитания в об</w:t>
      </w:r>
      <w:r>
        <w:t>ласти дошкольного образования [</w:t>
      </w:r>
      <w:r w:rsidR="009110DB">
        <w:t>Электронный ресурс]/ учебник и п</w:t>
      </w:r>
      <w:r>
        <w:t xml:space="preserve">рактикум для СПО под ред. Н. В. </w:t>
      </w:r>
      <w:r w:rsidR="009110DB">
        <w:t>Микляевой — М.: Издательств</w:t>
      </w:r>
      <w:r>
        <w:t xml:space="preserve">о Юрайт 2017. — 434 с. — Серия: Профессиональное образование. </w:t>
      </w:r>
      <w:r w:rsidR="009110DB">
        <w:t>https://biblio-online.ru/viewer/F8967AF1-17DD-4E51-8C8E514120E4C9</w:t>
      </w:r>
      <w:r>
        <w:t>B8#page/1</w:t>
      </w:r>
    </w:p>
    <w:p w:rsidR="009110DB" w:rsidRDefault="00C0601E" w:rsidP="00C0601E">
      <w:pPr>
        <w:ind w:firstLine="709"/>
        <w:jc w:val="both"/>
      </w:pPr>
      <w:r>
        <w:t xml:space="preserve">11. </w:t>
      </w:r>
      <w:r w:rsidR="009110DB">
        <w:t>Смирнова Е.О. Общение дошкольни</w:t>
      </w:r>
      <w:r>
        <w:t>ков со взрослыми и сверстниками [Электронный ресурс]</w:t>
      </w:r>
      <w:r w:rsidR="009110DB">
        <w:t>: учебное пос</w:t>
      </w:r>
      <w:r>
        <w:t xml:space="preserve">обие — Саратов: Ай Пи Эр Медиа, </w:t>
      </w:r>
      <w:r w:rsidR="009110DB">
        <w:t>http://www.iprbookshop.ru/72546.html</w:t>
      </w:r>
    </w:p>
    <w:p w:rsidR="009110DB" w:rsidRDefault="00C0601E" w:rsidP="00C0601E">
      <w:pPr>
        <w:ind w:firstLine="709"/>
        <w:jc w:val="both"/>
      </w:pPr>
      <w:r>
        <w:t xml:space="preserve">12. </w:t>
      </w:r>
      <w:r w:rsidR="009110DB">
        <w:t>Теория и методика игры: учебник и пр</w:t>
      </w:r>
      <w:r>
        <w:t xml:space="preserve">актикум для СПО\ О.А.Степанова, </w:t>
      </w:r>
      <w:r w:rsidR="009110DB">
        <w:t>М.Э.Вайнер, Н.Я.Чутко; под ред. Г.Ф.Кумари</w:t>
      </w:r>
      <w:r>
        <w:t xml:space="preserve">ной, О.А.Степановой. – 2-е изд. </w:t>
      </w:r>
      <w:r w:rsidR="009110DB">
        <w:t>испр. и доп. – М.: издательст</w:t>
      </w:r>
      <w:r>
        <w:t xml:space="preserve">во Юрайт, 2018 – 276с. – Серия: Профессиональное образование. </w:t>
      </w:r>
      <w:r w:rsidR="009110DB">
        <w:t>https://biblio-online.ru/</w:t>
      </w:r>
      <w:r>
        <w:t>viewer/6A7AD5A6-14EB-4060-8E54-</w:t>
      </w:r>
      <w:r w:rsidR="009110DB">
        <w:t>D6B4CBA06EFA#page/1</w:t>
      </w:r>
    </w:p>
    <w:p w:rsidR="009110DB" w:rsidRDefault="00C0601E" w:rsidP="00C0601E">
      <w:pPr>
        <w:ind w:firstLine="709"/>
        <w:jc w:val="both"/>
      </w:pPr>
      <w:r>
        <w:t xml:space="preserve">13. </w:t>
      </w:r>
      <w:r w:rsidR="009110DB">
        <w:t>Теория и методика игры: учебник и пр</w:t>
      </w:r>
      <w:r>
        <w:t xml:space="preserve">актикум для СПО\ О.А.Степанова, </w:t>
      </w:r>
      <w:r w:rsidR="009110DB">
        <w:t>М.Э.Вайнер, Н.Я.Чутко; под ред. Г.Ф.Кумари</w:t>
      </w:r>
      <w:r>
        <w:t xml:space="preserve">ной, О.А.Степановой. – 2-е изд. </w:t>
      </w:r>
      <w:r w:rsidR="009110DB">
        <w:t>испр. и доп. – М.: издательст</w:t>
      </w:r>
      <w:r>
        <w:t xml:space="preserve">во Юрайт, 2018 – 276с. – Серия: </w:t>
      </w:r>
      <w:r w:rsidR="009110DB">
        <w:t>Профессиональное образование</w:t>
      </w:r>
    </w:p>
    <w:p w:rsidR="009110DB" w:rsidRPr="00C0601E" w:rsidRDefault="009110DB" w:rsidP="00C0601E">
      <w:pPr>
        <w:ind w:firstLine="709"/>
        <w:jc w:val="both"/>
      </w:pPr>
      <w:r w:rsidRPr="00C0601E">
        <w:rPr>
          <w:lang w:val="en-US"/>
        </w:rPr>
        <w:t>https</w:t>
      </w:r>
      <w:r w:rsidRPr="00C0601E">
        <w:t>://</w:t>
      </w:r>
      <w:r w:rsidRPr="00C0601E">
        <w:rPr>
          <w:lang w:val="en-US"/>
        </w:rPr>
        <w:t>biblio</w:t>
      </w:r>
      <w:r w:rsidRPr="00C0601E">
        <w:t>-</w:t>
      </w:r>
      <w:r w:rsidRPr="00C0601E">
        <w:rPr>
          <w:lang w:val="en-US"/>
        </w:rPr>
        <w:t>online</w:t>
      </w:r>
      <w:r w:rsidRPr="00C0601E">
        <w:t>.</w:t>
      </w:r>
      <w:r w:rsidRPr="00C0601E">
        <w:rPr>
          <w:lang w:val="en-US"/>
        </w:rPr>
        <w:t>ru</w:t>
      </w:r>
      <w:r w:rsidRPr="00C0601E">
        <w:t>/</w:t>
      </w:r>
      <w:r w:rsidRPr="00C0601E">
        <w:rPr>
          <w:lang w:val="en-US"/>
        </w:rPr>
        <w:t>viewer</w:t>
      </w:r>
      <w:r w:rsidRPr="00C0601E">
        <w:t>/6</w:t>
      </w:r>
      <w:r w:rsidRPr="00C0601E">
        <w:rPr>
          <w:lang w:val="en-US"/>
        </w:rPr>
        <w:t>A</w:t>
      </w:r>
      <w:r w:rsidRPr="00C0601E">
        <w:t>7</w:t>
      </w:r>
      <w:r w:rsidRPr="00C0601E">
        <w:rPr>
          <w:lang w:val="en-US"/>
        </w:rPr>
        <w:t>AD</w:t>
      </w:r>
      <w:r w:rsidRPr="00C0601E">
        <w:t>5</w:t>
      </w:r>
      <w:r w:rsidRPr="00C0601E">
        <w:rPr>
          <w:lang w:val="en-US"/>
        </w:rPr>
        <w:t>A</w:t>
      </w:r>
      <w:r w:rsidRPr="00C0601E">
        <w:t>6</w:t>
      </w:r>
      <w:r w:rsidR="00C0601E" w:rsidRPr="00C0601E">
        <w:t>-14</w:t>
      </w:r>
      <w:r w:rsidR="00C0601E" w:rsidRPr="00C0601E">
        <w:rPr>
          <w:lang w:val="en-US"/>
        </w:rPr>
        <w:t>EB</w:t>
      </w:r>
      <w:r w:rsidR="00C0601E" w:rsidRPr="00C0601E">
        <w:t>-4060-8</w:t>
      </w:r>
      <w:r w:rsidR="00C0601E" w:rsidRPr="00C0601E">
        <w:rPr>
          <w:lang w:val="en-US"/>
        </w:rPr>
        <w:t>E</w:t>
      </w:r>
      <w:r w:rsidR="00C0601E" w:rsidRPr="00C0601E">
        <w:t>54-</w:t>
      </w:r>
      <w:r w:rsidRPr="00C0601E">
        <w:rPr>
          <w:lang w:val="en-US"/>
        </w:rPr>
        <w:t>D</w:t>
      </w:r>
      <w:r w:rsidRPr="00C0601E">
        <w:t>6</w:t>
      </w:r>
      <w:r w:rsidRPr="00C0601E">
        <w:rPr>
          <w:lang w:val="en-US"/>
        </w:rPr>
        <w:t>B</w:t>
      </w:r>
      <w:r w:rsidRPr="00C0601E">
        <w:t>4</w:t>
      </w:r>
      <w:r w:rsidRPr="00C0601E">
        <w:rPr>
          <w:lang w:val="en-US"/>
        </w:rPr>
        <w:t>CBA</w:t>
      </w:r>
      <w:r w:rsidRPr="00C0601E">
        <w:t>06</w:t>
      </w:r>
      <w:r w:rsidRPr="00C0601E">
        <w:rPr>
          <w:lang w:val="en-US"/>
        </w:rPr>
        <w:t>EFA</w:t>
      </w:r>
      <w:r w:rsidRPr="00C0601E">
        <w:t>#</w:t>
      </w:r>
      <w:r w:rsidRPr="00C0601E">
        <w:rPr>
          <w:lang w:val="en-US"/>
        </w:rPr>
        <w:t>page</w:t>
      </w:r>
      <w:r w:rsidRPr="00C0601E">
        <w:t>/1</w:t>
      </w:r>
    </w:p>
    <w:p w:rsidR="009110DB" w:rsidRDefault="00C0601E" w:rsidP="00C0601E">
      <w:pPr>
        <w:ind w:firstLine="709"/>
        <w:jc w:val="both"/>
      </w:pPr>
      <w:r>
        <w:t xml:space="preserve">14. </w:t>
      </w:r>
      <w:r w:rsidR="009110DB">
        <w:t>Лютова Е.К., Монина Г.Б. Тре</w:t>
      </w:r>
      <w:r>
        <w:t xml:space="preserve">нинг общения с ребенком (период </w:t>
      </w:r>
      <w:r w:rsidR="009110DB">
        <w:t>раннего детства).- СПб.: Издательство «Речь», 2005</w:t>
      </w:r>
      <w:r>
        <w:t>.</w:t>
      </w:r>
    </w:p>
    <w:p w:rsidR="009110DB" w:rsidRDefault="00C0601E" w:rsidP="00C0601E">
      <w:pPr>
        <w:ind w:firstLine="709"/>
        <w:jc w:val="both"/>
      </w:pPr>
      <w:r>
        <w:t>15</w:t>
      </w:r>
      <w:r w:rsidR="009110DB">
        <w:t>. От рождения до школы. Основна</w:t>
      </w:r>
      <w:r>
        <w:t xml:space="preserve">я общеобразовательная программа </w:t>
      </w:r>
      <w:r w:rsidR="009110DB">
        <w:t>дошкольного образования/ Под ред. Н. Е. Верак</w:t>
      </w:r>
      <w:r>
        <w:t>сы, Т. С. Комаровой, М.</w:t>
      </w:r>
      <w:r w:rsidR="009110DB">
        <w:t>А. Васильевой. - М.: МОЗАИКА-СИНТЕЗ, 2017</w:t>
      </w:r>
      <w:r>
        <w:t>.</w:t>
      </w:r>
    </w:p>
    <w:p w:rsidR="009110DB" w:rsidRDefault="00C0601E" w:rsidP="00C0601E">
      <w:pPr>
        <w:ind w:firstLine="709"/>
        <w:jc w:val="both"/>
      </w:pPr>
      <w:r>
        <w:t>16</w:t>
      </w:r>
      <w:r w:rsidR="009110DB">
        <w:t>. Парамонова Л.А. Теория и методик</w:t>
      </w:r>
      <w:r>
        <w:t xml:space="preserve">а творческого конструирования в </w:t>
      </w:r>
      <w:r w:rsidR="009110DB">
        <w:t>детс</w:t>
      </w:r>
      <w:r>
        <w:t>ком саду.- М: Просвещение, 2003</w:t>
      </w:r>
      <w:r w:rsidR="009110DB">
        <w:t>.</w:t>
      </w:r>
    </w:p>
    <w:p w:rsidR="009110DB" w:rsidRDefault="009110DB" w:rsidP="00C0601E">
      <w:pPr>
        <w:ind w:firstLine="709"/>
        <w:jc w:val="both"/>
      </w:pPr>
      <w:r>
        <w:t>1</w:t>
      </w:r>
      <w:r w:rsidR="00C0601E">
        <w:t>7</w:t>
      </w:r>
      <w:r>
        <w:t>. Погодина С.В. Теор</w:t>
      </w:r>
      <w:r w:rsidR="00C0601E">
        <w:t xml:space="preserve">ия и методика развития детского </w:t>
      </w:r>
      <w:r>
        <w:t>изобразительного творчества.- М.: Академия, 2010</w:t>
      </w:r>
      <w:r w:rsidR="00C0601E">
        <w:t>.</w:t>
      </w:r>
    </w:p>
    <w:p w:rsidR="009110DB" w:rsidRDefault="009110DB" w:rsidP="00C0601E">
      <w:pPr>
        <w:ind w:firstLine="709"/>
        <w:jc w:val="both"/>
      </w:pPr>
      <w:r>
        <w:t>1</w:t>
      </w:r>
      <w:r w:rsidR="00C0601E">
        <w:t>8</w:t>
      </w:r>
      <w:r>
        <w:t xml:space="preserve">. Погодина С. В. Теоретические и </w:t>
      </w:r>
      <w:r w:rsidR="00C0601E">
        <w:t xml:space="preserve">методические основы организации </w:t>
      </w:r>
      <w:r>
        <w:t>продуктивных видов деятельн</w:t>
      </w:r>
      <w:r w:rsidR="00C0601E">
        <w:t xml:space="preserve">ости детей дошкольного возраста: </w:t>
      </w:r>
      <w:r>
        <w:t>учебник для студ. учреждений сред. пр</w:t>
      </w:r>
      <w:r w:rsidR="00C0601E">
        <w:t xml:space="preserve">оф. образования / С.В.Погодина. </w:t>
      </w:r>
      <w:r>
        <w:t>— 2-е изд., стер. — М.: Издательский центр «Академия», 2016. — 272 с</w:t>
      </w:r>
      <w:r w:rsidR="00C0601E">
        <w:t>.</w:t>
      </w:r>
    </w:p>
    <w:p w:rsidR="009110DB" w:rsidRDefault="009110DB" w:rsidP="00C0601E">
      <w:pPr>
        <w:ind w:firstLine="709"/>
        <w:jc w:val="both"/>
      </w:pPr>
      <w:r>
        <w:t>1</w:t>
      </w:r>
      <w:r w:rsidR="00C0601E">
        <w:t>9</w:t>
      </w:r>
      <w:r>
        <w:t>. Практикум по художе</w:t>
      </w:r>
      <w:r w:rsidR="00C0601E">
        <w:t>ственной обработке материалов и изобразительному искусству</w:t>
      </w:r>
      <w:r>
        <w:t>: учеб. посо</w:t>
      </w:r>
      <w:r w:rsidR="00C0601E">
        <w:t xml:space="preserve">бие / С. В.Погодина - 2-е изд., </w:t>
      </w:r>
      <w:r>
        <w:t>стер. — М. : Издательский центр «Академия», 2017</w:t>
      </w:r>
      <w:r w:rsidR="00C0601E">
        <w:t>.</w:t>
      </w:r>
    </w:p>
    <w:p w:rsidR="009110DB" w:rsidRDefault="00731F18" w:rsidP="00C0601E">
      <w:pPr>
        <w:ind w:firstLine="709"/>
        <w:jc w:val="both"/>
      </w:pPr>
      <w:r>
        <w:t xml:space="preserve">20. </w:t>
      </w:r>
      <w:r w:rsidR="009110DB">
        <w:t>Фешина Е.В. Лего-конструирование</w:t>
      </w:r>
      <w:r>
        <w:t xml:space="preserve"> </w:t>
      </w:r>
      <w:r w:rsidR="009110DB">
        <w:t>в детском саду.- М.: Т</w:t>
      </w:r>
      <w:r w:rsidR="00C0601E">
        <w:t xml:space="preserve">Ц </w:t>
      </w:r>
      <w:r w:rsidR="009110DB">
        <w:t>Сфера,2017</w:t>
      </w:r>
      <w:r w:rsidR="00C0601E">
        <w:t>.</w:t>
      </w:r>
    </w:p>
    <w:p w:rsidR="00387866" w:rsidRPr="00782897" w:rsidRDefault="00387866" w:rsidP="00782897">
      <w:pPr>
        <w:pStyle w:val="1"/>
        <w:spacing w:before="0"/>
        <w:rPr>
          <w:rFonts w:ascii="Times New Roman" w:hAnsi="Times New Roman"/>
          <w:color w:val="auto"/>
          <w:sz w:val="24"/>
          <w:szCs w:val="24"/>
        </w:rPr>
      </w:pPr>
      <w:bookmarkStart w:id="12" w:name="_Toc6262866"/>
      <w:r w:rsidRPr="00782897">
        <w:rPr>
          <w:rFonts w:ascii="Times New Roman" w:hAnsi="Times New Roman"/>
          <w:color w:val="auto"/>
          <w:sz w:val="24"/>
          <w:szCs w:val="24"/>
        </w:rPr>
        <w:t>4.3. Электронные ресурсы</w:t>
      </w:r>
      <w:bookmarkEnd w:id="12"/>
      <w:r w:rsidRPr="00782897">
        <w:rPr>
          <w:rFonts w:ascii="Times New Roman" w:hAnsi="Times New Roman"/>
          <w:color w:val="auto"/>
          <w:sz w:val="24"/>
          <w:szCs w:val="24"/>
        </w:rPr>
        <w:t xml:space="preserve">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 Министерство образования и науки Российской Федерации http://mon.gov.ru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 Министерство образования Республики Башкортостан http://www.morb.ru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3. Российский общеобразовательный порталhttp://school.edu.ruФедеральный образовательный портал. Каталог ресурсов по педагогике, воспитанию и обучению детей дошкольно-школьного возраста. </w:t>
      </w:r>
    </w:p>
    <w:p w:rsidR="00387866" w:rsidRPr="006C2C78" w:rsidRDefault="00387866" w:rsidP="00782897">
      <w:pPr>
        <w:pStyle w:val="Default"/>
        <w:tabs>
          <w:tab w:val="left" w:pos="993"/>
        </w:tabs>
        <w:ind w:firstLine="709"/>
        <w:jc w:val="both"/>
        <w:rPr>
          <w:iCs/>
          <w:color w:val="auto"/>
        </w:rPr>
      </w:pPr>
      <w:r w:rsidRPr="006C2C78">
        <w:rPr>
          <w:iCs/>
          <w:color w:val="auto"/>
        </w:rPr>
        <w:t xml:space="preserve">4. Государственный научно-исследовательский институт семьи и воспитания http://www.niisv.ru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5. Давыдов В.В., Кудрявцев Т.В. «Развивающее образование: теоретические основания преемственности дошкольной и начальной школьной ступеней» http://www.voppsy.ru/journals_all/issues/1997/971/971003.htm </w:t>
      </w:r>
    </w:p>
    <w:p w:rsidR="00387866" w:rsidRPr="006C2C78" w:rsidRDefault="00387866" w:rsidP="006C2C78">
      <w:pPr>
        <w:pStyle w:val="Default"/>
        <w:tabs>
          <w:tab w:val="left" w:pos="993"/>
        </w:tabs>
        <w:ind w:firstLine="709"/>
        <w:jc w:val="both"/>
        <w:rPr>
          <w:iCs/>
          <w:color w:val="auto"/>
        </w:rPr>
      </w:pPr>
      <w:r w:rsidRPr="006C2C78">
        <w:rPr>
          <w:iCs/>
          <w:color w:val="auto"/>
        </w:rPr>
        <w:lastRenderedPageBreak/>
        <w:t xml:space="preserve">6. Федеральный портал «Информационно-коммуникационные технологии в образовании» http://www.ict.edu.ru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7. Каталог образовательных ресурсов сети Интернет: http://katalog.iot.ru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8. Газета «Дошкольное образование» http://best-ru.net/cache/9988/ </w:t>
      </w:r>
    </w:p>
    <w:p w:rsidR="00387866" w:rsidRPr="006C2C78" w:rsidRDefault="00387866" w:rsidP="006C2C78">
      <w:pPr>
        <w:pStyle w:val="Default"/>
        <w:tabs>
          <w:tab w:val="left" w:pos="993"/>
        </w:tabs>
        <w:ind w:firstLine="709"/>
        <w:jc w:val="both"/>
        <w:rPr>
          <w:iCs/>
          <w:color w:val="auto"/>
        </w:rPr>
      </w:pPr>
      <w:r w:rsidRPr="006C2C78">
        <w:rPr>
          <w:iCs/>
          <w:color w:val="auto"/>
        </w:rPr>
        <w:t xml:space="preserve">9. Журнал «Справочник старшего воспитателя» http://vospitatel.resobr.ru/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10. Журнал «Детский сад будущего» http://www.gallery-projects.com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11. Журнал «Воспитатель ДОУ» http://doshkolnik.ru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12. Журнал «Современный детский сад» http://www.det-sad.com/sovremenni_det_sad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13.Сайт «Фестиваль педагогических идей. Открытый урок» http://festival.1september.ru/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14.Журнал «Справочник руководителя дошкольного учреждения» http://www.menobr.ru/products/7/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15. Журнал «Обруч» http://www.obruch.ru/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16. Журнал «Детский сад от А до Я» http://detsad-journal.narod.ru/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17. Раннее развитие детей. http://www.danilova.ru/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18. Дошкольное образование. http://edu.rin.ru/preschool/index.html </w:t>
      </w:r>
    </w:p>
    <w:p w:rsidR="00387866" w:rsidRPr="006C2C78" w:rsidRDefault="00387866" w:rsidP="006C2C78">
      <w:pPr>
        <w:pStyle w:val="Default"/>
        <w:tabs>
          <w:tab w:val="left" w:pos="993"/>
        </w:tabs>
        <w:ind w:firstLine="709"/>
        <w:jc w:val="both"/>
        <w:rPr>
          <w:iCs/>
          <w:color w:val="auto"/>
        </w:rPr>
      </w:pPr>
      <w:r w:rsidRPr="006C2C78">
        <w:rPr>
          <w:iCs/>
          <w:color w:val="auto"/>
        </w:rPr>
        <w:t xml:space="preserve">19. Дошколенок. http://www.kindereducation.com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20. До и после трех. http://azps.ru/baby/index.html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21. Все для детского сада. http://ivalex.vistcom.ru/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22. Детский сад.ру. http://www.detskiysad.ru/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23. Центр раннего развития Мир детей – Эра Человека Развитого. http://larisa.h1.ru/ </w:t>
      </w:r>
    </w:p>
    <w:p w:rsidR="00387866" w:rsidRPr="006C2C78" w:rsidRDefault="00387866" w:rsidP="006C2C78">
      <w:pPr>
        <w:pStyle w:val="Default"/>
        <w:tabs>
          <w:tab w:val="left" w:pos="993"/>
        </w:tabs>
        <w:ind w:firstLine="709"/>
        <w:jc w:val="both"/>
        <w:rPr>
          <w:iCs/>
          <w:color w:val="auto"/>
        </w:rPr>
      </w:pPr>
      <w:r w:rsidRPr="006C2C78">
        <w:rPr>
          <w:iCs/>
          <w:color w:val="auto"/>
        </w:rPr>
        <w:t xml:space="preserve">24. Содержит разделы психологии, дошкольного воспитания, дополнительного образования, управления образованием, внеклассной работы. www.metodiki.ru. </w:t>
      </w:r>
    </w:p>
    <w:p w:rsidR="00B90E90" w:rsidRPr="006C2C78" w:rsidRDefault="00387866" w:rsidP="006C2C78">
      <w:pPr>
        <w:pStyle w:val="Default"/>
        <w:tabs>
          <w:tab w:val="left" w:pos="993"/>
        </w:tabs>
        <w:ind w:firstLine="709"/>
        <w:jc w:val="both"/>
        <w:rPr>
          <w:iCs/>
          <w:color w:val="auto"/>
        </w:rPr>
      </w:pPr>
      <w:r w:rsidRPr="006C2C78">
        <w:rPr>
          <w:iCs/>
          <w:color w:val="auto"/>
        </w:rPr>
        <w:t xml:space="preserve">25. Методические материалы в помощь работникам детских дошкольных учреждений. http://tanja-k.chat.ru/ </w:t>
      </w:r>
    </w:p>
    <w:p w:rsidR="00B90E90" w:rsidRPr="006C2C78" w:rsidRDefault="00782897" w:rsidP="006C2C78">
      <w:pPr>
        <w:pStyle w:val="Default"/>
        <w:tabs>
          <w:tab w:val="left" w:pos="993"/>
        </w:tabs>
        <w:ind w:firstLine="709"/>
        <w:jc w:val="both"/>
        <w:rPr>
          <w:iCs/>
          <w:color w:val="auto"/>
        </w:rPr>
      </w:pPr>
      <w:r>
        <w:rPr>
          <w:iCs/>
          <w:color w:val="auto"/>
        </w:rPr>
        <w:t>26.</w:t>
      </w:r>
      <w:r w:rsidR="00B90E90" w:rsidRPr="006C2C78">
        <w:rPr>
          <w:iCs/>
          <w:color w:val="auto"/>
        </w:rPr>
        <w:t xml:space="preserve"> Российский образовательный правовой портал [Электронный ресурс] URL:http:www.law.edu.ru </w:t>
      </w:r>
    </w:p>
    <w:p w:rsidR="00B90E90" w:rsidRPr="006C2C78" w:rsidRDefault="00782897" w:rsidP="006C2C78">
      <w:pPr>
        <w:pStyle w:val="Default"/>
        <w:tabs>
          <w:tab w:val="left" w:pos="993"/>
        </w:tabs>
        <w:ind w:firstLine="709"/>
        <w:jc w:val="both"/>
        <w:rPr>
          <w:iCs/>
          <w:color w:val="auto"/>
        </w:rPr>
      </w:pPr>
      <w:r>
        <w:rPr>
          <w:iCs/>
          <w:color w:val="auto"/>
        </w:rPr>
        <w:t>27.</w:t>
      </w:r>
      <w:r w:rsidR="00B90E90" w:rsidRPr="006C2C78">
        <w:rPr>
          <w:iCs/>
          <w:color w:val="auto"/>
        </w:rPr>
        <w:t xml:space="preserve"> Российский общеобразовательный портал [Электронный ресурс] URL:http://www.school.ru </w:t>
      </w:r>
    </w:p>
    <w:p w:rsidR="00B90E90" w:rsidRPr="006C2C78" w:rsidRDefault="00782897" w:rsidP="006C2C78">
      <w:pPr>
        <w:pStyle w:val="Default"/>
        <w:tabs>
          <w:tab w:val="left" w:pos="993"/>
        </w:tabs>
        <w:ind w:firstLine="709"/>
        <w:jc w:val="both"/>
        <w:rPr>
          <w:iCs/>
          <w:color w:val="auto"/>
        </w:rPr>
      </w:pPr>
      <w:r>
        <w:rPr>
          <w:iCs/>
          <w:color w:val="auto"/>
        </w:rPr>
        <w:t>28</w:t>
      </w:r>
      <w:r w:rsidR="00B90E90" w:rsidRPr="006C2C78">
        <w:rPr>
          <w:iCs/>
          <w:color w:val="auto"/>
        </w:rPr>
        <w:t xml:space="preserve">. Российский портал открытого образования URL:http:www.openet.ru </w:t>
      </w:r>
    </w:p>
    <w:p w:rsidR="00B90E90" w:rsidRPr="006C2C78" w:rsidRDefault="00782897" w:rsidP="006C2C78">
      <w:pPr>
        <w:pStyle w:val="Default"/>
        <w:tabs>
          <w:tab w:val="left" w:pos="993"/>
        </w:tabs>
        <w:ind w:firstLine="709"/>
        <w:jc w:val="both"/>
        <w:rPr>
          <w:iCs/>
          <w:color w:val="auto"/>
        </w:rPr>
      </w:pPr>
      <w:r>
        <w:rPr>
          <w:iCs/>
          <w:color w:val="auto"/>
        </w:rPr>
        <w:t>29</w:t>
      </w:r>
      <w:r w:rsidR="00B90E90" w:rsidRPr="006C2C78">
        <w:rPr>
          <w:iCs/>
          <w:color w:val="auto"/>
        </w:rPr>
        <w:t xml:space="preserve">. Сайт вальдорфской педагогики URL:http:www.redline.ru </w:t>
      </w:r>
    </w:p>
    <w:p w:rsidR="00B90E90" w:rsidRPr="006C2C78" w:rsidRDefault="00782897" w:rsidP="006C2C78">
      <w:pPr>
        <w:pStyle w:val="Default"/>
        <w:tabs>
          <w:tab w:val="left" w:pos="993"/>
        </w:tabs>
        <w:ind w:firstLine="709"/>
        <w:jc w:val="both"/>
        <w:rPr>
          <w:iCs/>
          <w:color w:val="auto"/>
        </w:rPr>
      </w:pPr>
      <w:r>
        <w:rPr>
          <w:iCs/>
          <w:color w:val="auto"/>
        </w:rPr>
        <w:t>30</w:t>
      </w:r>
      <w:r w:rsidR="00B90E90" w:rsidRPr="006C2C78">
        <w:rPr>
          <w:iCs/>
          <w:color w:val="auto"/>
        </w:rPr>
        <w:t xml:space="preserve">. Электронно-библиотечная система IPRbooks. </w:t>
      </w:r>
    </w:p>
    <w:p w:rsidR="00B90E90" w:rsidRPr="006C2C78" w:rsidRDefault="00782897" w:rsidP="006C2C78">
      <w:pPr>
        <w:pStyle w:val="Default"/>
        <w:tabs>
          <w:tab w:val="left" w:pos="993"/>
        </w:tabs>
        <w:ind w:firstLine="709"/>
        <w:jc w:val="both"/>
        <w:rPr>
          <w:iCs/>
          <w:color w:val="auto"/>
        </w:rPr>
      </w:pPr>
      <w:r>
        <w:rPr>
          <w:iCs/>
          <w:color w:val="auto"/>
        </w:rPr>
        <w:t>31</w:t>
      </w:r>
      <w:r w:rsidR="00B90E90" w:rsidRPr="006C2C78">
        <w:rPr>
          <w:iCs/>
          <w:color w:val="auto"/>
        </w:rPr>
        <w:t xml:space="preserve">. Электронная библиотека включает 29 наименований учебников по дошкольному образованию. </w:t>
      </w:r>
    </w:p>
    <w:p w:rsidR="00B90E90" w:rsidRPr="006C2C78" w:rsidRDefault="00782897" w:rsidP="006C2C78">
      <w:pPr>
        <w:pStyle w:val="Default"/>
        <w:tabs>
          <w:tab w:val="left" w:pos="993"/>
        </w:tabs>
        <w:ind w:firstLine="709"/>
        <w:jc w:val="both"/>
        <w:rPr>
          <w:iCs/>
          <w:color w:val="auto"/>
        </w:rPr>
      </w:pPr>
      <w:r>
        <w:rPr>
          <w:iCs/>
          <w:color w:val="auto"/>
        </w:rPr>
        <w:t>32</w:t>
      </w:r>
      <w:r w:rsidR="00B90E90" w:rsidRPr="006C2C78">
        <w:rPr>
          <w:iCs/>
          <w:color w:val="auto"/>
        </w:rPr>
        <w:t xml:space="preserve">. http://www.rg.ru/2013/07/19/sanpin-dok.html Санитарно-эпидемиологические правила и нормативы СанПиН 2.4.1.3049-13 </w:t>
      </w:r>
    </w:p>
    <w:p w:rsidR="00B90E90" w:rsidRPr="006C2C78" w:rsidRDefault="00782897" w:rsidP="006C2C78">
      <w:pPr>
        <w:pStyle w:val="Default"/>
        <w:tabs>
          <w:tab w:val="left" w:pos="993"/>
        </w:tabs>
        <w:ind w:firstLine="709"/>
        <w:jc w:val="both"/>
        <w:rPr>
          <w:iCs/>
          <w:color w:val="auto"/>
        </w:rPr>
      </w:pPr>
      <w:r>
        <w:rPr>
          <w:iCs/>
          <w:color w:val="auto"/>
        </w:rPr>
        <w:t>33</w:t>
      </w:r>
      <w:r w:rsidR="00B90E90" w:rsidRPr="006C2C78">
        <w:rPr>
          <w:iCs/>
          <w:color w:val="auto"/>
        </w:rPr>
        <w:t xml:space="preserve">. www.pediatr-russia.ru — Сайт Союза педиатров России (полные тексты федеральных законов, полнотекстовые статьи, представлены журналы по педиатрии с содержанием и аннотациями, а также правила оформления публикаций в педиатрической периодике) </w:t>
      </w:r>
    </w:p>
    <w:p w:rsidR="00B90E90" w:rsidRPr="006C2C78" w:rsidRDefault="00782897" w:rsidP="006C2C78">
      <w:pPr>
        <w:pStyle w:val="Default"/>
        <w:tabs>
          <w:tab w:val="left" w:pos="993"/>
        </w:tabs>
        <w:ind w:firstLine="709"/>
        <w:jc w:val="both"/>
        <w:rPr>
          <w:iCs/>
          <w:color w:val="auto"/>
        </w:rPr>
      </w:pPr>
      <w:r>
        <w:rPr>
          <w:iCs/>
          <w:color w:val="auto"/>
        </w:rPr>
        <w:t>34</w:t>
      </w:r>
      <w:r w:rsidR="00B90E90" w:rsidRPr="006C2C78">
        <w:rPr>
          <w:iCs/>
          <w:color w:val="auto"/>
        </w:rPr>
        <w:t xml:space="preserve">. www.nczd.ru — Сайт НЦЗД РАМН (представлена полнотекстовая библиотека научного центра здоровья детей, на страницах которой отражены статьи, тезисы, журналы) </w:t>
      </w:r>
    </w:p>
    <w:p w:rsidR="00B90E90" w:rsidRPr="006C2C78" w:rsidRDefault="00782897" w:rsidP="006C2C78">
      <w:pPr>
        <w:pStyle w:val="Default"/>
        <w:tabs>
          <w:tab w:val="left" w:pos="993"/>
        </w:tabs>
        <w:ind w:firstLine="709"/>
        <w:jc w:val="both"/>
        <w:rPr>
          <w:iCs/>
          <w:color w:val="auto"/>
        </w:rPr>
      </w:pPr>
      <w:r>
        <w:rPr>
          <w:iCs/>
          <w:color w:val="auto"/>
        </w:rPr>
        <w:t>35</w:t>
      </w:r>
      <w:r w:rsidR="00B90E90" w:rsidRPr="006C2C78">
        <w:rPr>
          <w:iCs/>
          <w:color w:val="auto"/>
        </w:rPr>
        <w:t xml:space="preserve">. www.ronc.ru — Российский Научный Центр им. Н.Н. Блохина РАМН (представлена полнотекстовая библиотека: журналы, бюллетени, конференции) </w:t>
      </w:r>
    </w:p>
    <w:p w:rsidR="00B90E90" w:rsidRPr="006C2C78" w:rsidRDefault="00782897" w:rsidP="006C2C78">
      <w:pPr>
        <w:pStyle w:val="Default"/>
        <w:tabs>
          <w:tab w:val="left" w:pos="993"/>
        </w:tabs>
        <w:ind w:firstLine="709"/>
        <w:jc w:val="both"/>
        <w:rPr>
          <w:iCs/>
          <w:color w:val="auto"/>
        </w:rPr>
      </w:pPr>
      <w:r>
        <w:rPr>
          <w:iCs/>
          <w:color w:val="auto"/>
        </w:rPr>
        <w:t>36</w:t>
      </w:r>
      <w:r w:rsidR="00B90E90" w:rsidRPr="006C2C78">
        <w:rPr>
          <w:iCs/>
          <w:color w:val="auto"/>
        </w:rPr>
        <w:t xml:space="preserve">. www.epa-unepsa.org — Сайт Европейского общества педиатров (иностранные публикации по педиатрии в формате PDF) </w:t>
      </w:r>
    </w:p>
    <w:p w:rsidR="00B90E90" w:rsidRPr="006C2C78" w:rsidRDefault="00782897" w:rsidP="00782897">
      <w:pPr>
        <w:pStyle w:val="Default"/>
        <w:tabs>
          <w:tab w:val="left" w:pos="993"/>
        </w:tabs>
        <w:ind w:firstLine="709"/>
        <w:jc w:val="both"/>
        <w:rPr>
          <w:iCs/>
          <w:color w:val="auto"/>
        </w:rPr>
      </w:pPr>
      <w:r>
        <w:rPr>
          <w:iCs/>
          <w:color w:val="auto"/>
        </w:rPr>
        <w:t>37</w:t>
      </w:r>
      <w:r w:rsidR="00B90E90" w:rsidRPr="006C2C78">
        <w:rPr>
          <w:iCs/>
          <w:color w:val="auto"/>
        </w:rPr>
        <w:t xml:space="preserve">. http://i-gnom.ru/books/fizicheskoe_vospitanie.html Теория и методика физического воспитания дошкольников </w:t>
      </w:r>
    </w:p>
    <w:p w:rsidR="00B90E90" w:rsidRPr="006C2C78" w:rsidRDefault="00782897" w:rsidP="006C2C78">
      <w:pPr>
        <w:pStyle w:val="Default"/>
        <w:tabs>
          <w:tab w:val="left" w:pos="993"/>
        </w:tabs>
        <w:ind w:firstLine="709"/>
        <w:jc w:val="both"/>
        <w:rPr>
          <w:iCs/>
          <w:color w:val="auto"/>
        </w:rPr>
      </w:pPr>
      <w:r>
        <w:rPr>
          <w:iCs/>
          <w:color w:val="auto"/>
        </w:rPr>
        <w:t>38</w:t>
      </w:r>
      <w:r w:rsidR="00B90E90" w:rsidRPr="006C2C78">
        <w:rPr>
          <w:iCs/>
          <w:color w:val="auto"/>
        </w:rPr>
        <w:t xml:space="preserve">.Методические материалы в помощь работникам детских дошкольных учреждений http://tanja-k.chat.ru/ </w:t>
      </w:r>
    </w:p>
    <w:p w:rsidR="00B90E90" w:rsidRPr="00782897" w:rsidRDefault="00B90E90" w:rsidP="00782897">
      <w:pPr>
        <w:pStyle w:val="1"/>
        <w:spacing w:before="0"/>
        <w:rPr>
          <w:rFonts w:ascii="Times New Roman" w:hAnsi="Times New Roman"/>
          <w:color w:val="auto"/>
          <w:sz w:val="24"/>
          <w:szCs w:val="24"/>
        </w:rPr>
      </w:pPr>
      <w:bookmarkStart w:id="13" w:name="_Toc6262867"/>
      <w:r w:rsidRPr="00782897">
        <w:rPr>
          <w:rFonts w:ascii="Times New Roman" w:hAnsi="Times New Roman"/>
          <w:color w:val="auto"/>
          <w:sz w:val="24"/>
          <w:szCs w:val="24"/>
        </w:rPr>
        <w:lastRenderedPageBreak/>
        <w:t>4.4.Периодические издания</w:t>
      </w:r>
      <w:bookmarkEnd w:id="13"/>
      <w:r w:rsidRPr="00782897">
        <w:rPr>
          <w:rFonts w:ascii="Times New Roman" w:hAnsi="Times New Roman"/>
          <w:color w:val="auto"/>
          <w:sz w:val="24"/>
          <w:szCs w:val="24"/>
        </w:rPr>
        <w:t xml:space="preserve"> </w:t>
      </w:r>
    </w:p>
    <w:p w:rsidR="00B90E90" w:rsidRPr="006C2C78" w:rsidRDefault="00B90E90" w:rsidP="006C2C78">
      <w:pPr>
        <w:pStyle w:val="Default"/>
        <w:tabs>
          <w:tab w:val="left" w:pos="993"/>
        </w:tabs>
        <w:ind w:firstLine="709"/>
        <w:jc w:val="both"/>
        <w:rPr>
          <w:iCs/>
          <w:color w:val="auto"/>
        </w:rPr>
      </w:pPr>
      <w:r w:rsidRPr="006C2C78">
        <w:rPr>
          <w:iCs/>
          <w:color w:val="auto"/>
        </w:rPr>
        <w:t>«Дошкольное воспитание», «Обруч», «Воспитатель дошкольного образовательного учреждения», «Библиотека воспитателя», «Учительская газета», «Педагогика и просвещение», «Народное образование», «Мир детства: начальное образование и дошкольное воспитание в Хабаровском крае».</w:t>
      </w:r>
    </w:p>
    <w:p w:rsidR="00B90E90" w:rsidRPr="00731F18" w:rsidRDefault="00525B67" w:rsidP="00731F18">
      <w:pPr>
        <w:spacing w:after="200" w:line="276" w:lineRule="auto"/>
        <w:rPr>
          <w:rFonts w:eastAsia="Calibri"/>
          <w:iCs/>
          <w:lang w:eastAsia="en-US"/>
        </w:rPr>
      </w:pPr>
      <w:r w:rsidRPr="00525B67">
        <w:rPr>
          <w:iCs/>
        </w:rPr>
        <w:t xml:space="preserve"> </w:t>
      </w:r>
    </w:p>
    <w:sectPr w:rsidR="00B90E90" w:rsidRPr="00731F18" w:rsidSect="00676A6A">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72" w:rsidRDefault="00EA1B72" w:rsidP="00676A6A">
      <w:r>
        <w:separator/>
      </w:r>
    </w:p>
  </w:endnote>
  <w:endnote w:type="continuationSeparator" w:id="1">
    <w:p w:rsidR="00EA1B72" w:rsidRDefault="00EA1B72" w:rsidP="00676A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72" w:rsidRDefault="00EA1B72" w:rsidP="00676A6A">
      <w:r>
        <w:separator/>
      </w:r>
    </w:p>
  </w:footnote>
  <w:footnote w:type="continuationSeparator" w:id="1">
    <w:p w:rsidR="00EA1B72" w:rsidRDefault="00EA1B72" w:rsidP="0067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38" w:rsidRDefault="004232B1">
    <w:pPr>
      <w:pStyle w:val="a3"/>
      <w:jc w:val="right"/>
    </w:pPr>
    <w:r>
      <w:fldChar w:fldCharType="begin"/>
    </w:r>
    <w:r w:rsidR="00382C38">
      <w:instrText>PAGE   \* MERGEFORMAT</w:instrText>
    </w:r>
    <w:r>
      <w:fldChar w:fldCharType="separate"/>
    </w:r>
    <w:r w:rsidR="004B41E2">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E82B7B"/>
    <w:multiLevelType w:val="hybridMultilevel"/>
    <w:tmpl w:val="F55C5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B2AE2"/>
    <w:multiLevelType w:val="hybridMultilevel"/>
    <w:tmpl w:val="AC3837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1FADD3"/>
    <w:multiLevelType w:val="hybridMultilevel"/>
    <w:tmpl w:val="74611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19D10D"/>
    <w:multiLevelType w:val="hybridMultilevel"/>
    <w:tmpl w:val="8A2874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9B954F6"/>
    <w:multiLevelType w:val="hybridMultilevel"/>
    <w:tmpl w:val="F46D1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4FC7CC"/>
    <w:multiLevelType w:val="hybridMultilevel"/>
    <w:tmpl w:val="F03E2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714079"/>
    <w:multiLevelType w:val="hybridMultilevel"/>
    <w:tmpl w:val="5D6102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4E344F"/>
    <w:multiLevelType w:val="hybridMultilevel"/>
    <w:tmpl w:val="0884DE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7370FD0"/>
    <w:multiLevelType w:val="hybridMultilevel"/>
    <w:tmpl w:val="D232C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D88A5E6"/>
    <w:multiLevelType w:val="hybridMultilevel"/>
    <w:tmpl w:val="FC690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D1E91B"/>
    <w:multiLevelType w:val="hybridMultilevel"/>
    <w:tmpl w:val="C6BED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33A3E5"/>
    <w:multiLevelType w:val="hybridMultilevel"/>
    <w:tmpl w:val="CD04E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3E7C08"/>
    <w:multiLevelType w:val="hybridMultilevel"/>
    <w:tmpl w:val="71901C58"/>
    <w:lvl w:ilvl="0" w:tplc="814A9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D63C00"/>
    <w:multiLevelType w:val="hybridMultilevel"/>
    <w:tmpl w:val="7C361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FFA33DE"/>
    <w:multiLevelType w:val="hybridMultilevel"/>
    <w:tmpl w:val="1E38898C"/>
    <w:lvl w:ilvl="0" w:tplc="814A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4CF058"/>
    <w:multiLevelType w:val="hybridMultilevel"/>
    <w:tmpl w:val="6204E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4A39F86"/>
    <w:multiLevelType w:val="hybridMultilevel"/>
    <w:tmpl w:val="5873E9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41ECB5"/>
    <w:multiLevelType w:val="hybridMultilevel"/>
    <w:tmpl w:val="88111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60C0E47"/>
    <w:multiLevelType w:val="hybridMultilevel"/>
    <w:tmpl w:val="365CBE16"/>
    <w:lvl w:ilvl="0" w:tplc="814A9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38ADB9"/>
    <w:multiLevelType w:val="hybridMultilevel"/>
    <w:tmpl w:val="EE997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F327707"/>
    <w:multiLevelType w:val="hybridMultilevel"/>
    <w:tmpl w:val="03A63052"/>
    <w:lvl w:ilvl="0" w:tplc="AB36EB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1F637A"/>
    <w:multiLevelType w:val="hybridMultilevel"/>
    <w:tmpl w:val="2E9A2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F57C19"/>
    <w:multiLevelType w:val="hybridMultilevel"/>
    <w:tmpl w:val="48508A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E5DBD45"/>
    <w:multiLevelType w:val="hybridMultilevel"/>
    <w:tmpl w:val="B48357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DBD9ABF"/>
    <w:multiLevelType w:val="hybridMultilevel"/>
    <w:tmpl w:val="02455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5"/>
  </w:num>
  <w:num w:numId="3">
    <w:abstractNumId w:val="18"/>
  </w:num>
  <w:num w:numId="4">
    <w:abstractNumId w:val="9"/>
  </w:num>
  <w:num w:numId="5">
    <w:abstractNumId w:val="17"/>
  </w:num>
  <w:num w:numId="6">
    <w:abstractNumId w:val="8"/>
  </w:num>
  <w:num w:numId="7">
    <w:abstractNumId w:val="3"/>
  </w:num>
  <w:num w:numId="8">
    <w:abstractNumId w:val="23"/>
  </w:num>
  <w:num w:numId="9">
    <w:abstractNumId w:val="2"/>
  </w:num>
  <w:num w:numId="10">
    <w:abstractNumId w:val="0"/>
  </w:num>
  <w:num w:numId="11">
    <w:abstractNumId w:val="16"/>
  </w:num>
  <w:num w:numId="12">
    <w:abstractNumId w:val="24"/>
  </w:num>
  <w:num w:numId="13">
    <w:abstractNumId w:val="15"/>
  </w:num>
  <w:num w:numId="14">
    <w:abstractNumId w:val="11"/>
  </w:num>
  <w:num w:numId="15">
    <w:abstractNumId w:val="4"/>
  </w:num>
  <w:num w:numId="16">
    <w:abstractNumId w:val="10"/>
  </w:num>
  <w:num w:numId="17">
    <w:abstractNumId w:val="6"/>
  </w:num>
  <w:num w:numId="18">
    <w:abstractNumId w:val="1"/>
  </w:num>
  <w:num w:numId="19">
    <w:abstractNumId w:val="19"/>
  </w:num>
  <w:num w:numId="20">
    <w:abstractNumId w:val="7"/>
  </w:num>
  <w:num w:numId="21">
    <w:abstractNumId w:val="22"/>
  </w:num>
  <w:num w:numId="22">
    <w:abstractNumId w:val="14"/>
  </w:num>
  <w:num w:numId="23">
    <w:abstractNumId w:val="12"/>
  </w:num>
  <w:num w:numId="24">
    <w:abstractNumId w:val="2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6BC5"/>
    <w:rsid w:val="0000704A"/>
    <w:rsid w:val="00014217"/>
    <w:rsid w:val="000C0077"/>
    <w:rsid w:val="000E4F29"/>
    <w:rsid w:val="000F7988"/>
    <w:rsid w:val="00130E1B"/>
    <w:rsid w:val="001C3917"/>
    <w:rsid w:val="001F26B5"/>
    <w:rsid w:val="001F3BB4"/>
    <w:rsid w:val="002C4CED"/>
    <w:rsid w:val="002E48C8"/>
    <w:rsid w:val="003036E2"/>
    <w:rsid w:val="0034760F"/>
    <w:rsid w:val="003674E3"/>
    <w:rsid w:val="00382C38"/>
    <w:rsid w:val="00387866"/>
    <w:rsid w:val="003D267B"/>
    <w:rsid w:val="003E3A49"/>
    <w:rsid w:val="003F4281"/>
    <w:rsid w:val="003F447A"/>
    <w:rsid w:val="004232B1"/>
    <w:rsid w:val="0046644E"/>
    <w:rsid w:val="004A0F71"/>
    <w:rsid w:val="004B41E2"/>
    <w:rsid w:val="004D6E25"/>
    <w:rsid w:val="004E071C"/>
    <w:rsid w:val="00525B67"/>
    <w:rsid w:val="00541EC0"/>
    <w:rsid w:val="005C649A"/>
    <w:rsid w:val="005D4A51"/>
    <w:rsid w:val="005D557C"/>
    <w:rsid w:val="005E2A4B"/>
    <w:rsid w:val="005F1327"/>
    <w:rsid w:val="00642184"/>
    <w:rsid w:val="00645B0E"/>
    <w:rsid w:val="00653F8E"/>
    <w:rsid w:val="00676A6A"/>
    <w:rsid w:val="006C11BC"/>
    <w:rsid w:val="006C2C73"/>
    <w:rsid w:val="006C2C78"/>
    <w:rsid w:val="00707306"/>
    <w:rsid w:val="0072608A"/>
    <w:rsid w:val="00731F18"/>
    <w:rsid w:val="00765E3E"/>
    <w:rsid w:val="00782897"/>
    <w:rsid w:val="007A419C"/>
    <w:rsid w:val="007A5140"/>
    <w:rsid w:val="00803290"/>
    <w:rsid w:val="00805D72"/>
    <w:rsid w:val="00814C7D"/>
    <w:rsid w:val="008360CB"/>
    <w:rsid w:val="0084268A"/>
    <w:rsid w:val="0084748E"/>
    <w:rsid w:val="00862A4D"/>
    <w:rsid w:val="008633D4"/>
    <w:rsid w:val="00894F53"/>
    <w:rsid w:val="008A6EDD"/>
    <w:rsid w:val="008C0C91"/>
    <w:rsid w:val="00905BAB"/>
    <w:rsid w:val="009110DB"/>
    <w:rsid w:val="00925113"/>
    <w:rsid w:val="00946131"/>
    <w:rsid w:val="009B0190"/>
    <w:rsid w:val="00A704C5"/>
    <w:rsid w:val="00AA6295"/>
    <w:rsid w:val="00AB7F1D"/>
    <w:rsid w:val="00AE71E4"/>
    <w:rsid w:val="00AF7F58"/>
    <w:rsid w:val="00B06B49"/>
    <w:rsid w:val="00B343DC"/>
    <w:rsid w:val="00B90E90"/>
    <w:rsid w:val="00BF3377"/>
    <w:rsid w:val="00BF6BC5"/>
    <w:rsid w:val="00C0601E"/>
    <w:rsid w:val="00C12CC6"/>
    <w:rsid w:val="00C341D6"/>
    <w:rsid w:val="00C52D9E"/>
    <w:rsid w:val="00C8190F"/>
    <w:rsid w:val="00C856B0"/>
    <w:rsid w:val="00C94680"/>
    <w:rsid w:val="00CB5DA1"/>
    <w:rsid w:val="00CC55AB"/>
    <w:rsid w:val="00D73540"/>
    <w:rsid w:val="00D95CE9"/>
    <w:rsid w:val="00D968A1"/>
    <w:rsid w:val="00DA4E09"/>
    <w:rsid w:val="00DA6809"/>
    <w:rsid w:val="00DA706F"/>
    <w:rsid w:val="00DD1351"/>
    <w:rsid w:val="00E003E5"/>
    <w:rsid w:val="00E44CDD"/>
    <w:rsid w:val="00E84F06"/>
    <w:rsid w:val="00EA1B72"/>
    <w:rsid w:val="00EA35ED"/>
    <w:rsid w:val="00ED6F53"/>
    <w:rsid w:val="00F1101C"/>
    <w:rsid w:val="00FB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13"/>
    <w:rPr>
      <w:rFonts w:ascii="Times New Roman" w:eastAsia="Times New Roman" w:hAnsi="Times New Roman"/>
      <w:sz w:val="24"/>
      <w:szCs w:val="24"/>
    </w:rPr>
  </w:style>
  <w:style w:type="paragraph" w:styleId="1">
    <w:name w:val="heading 1"/>
    <w:basedOn w:val="a"/>
    <w:next w:val="a"/>
    <w:link w:val="10"/>
    <w:uiPriority w:val="9"/>
    <w:qFormat/>
    <w:rsid w:val="00541EC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1EC0"/>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basedOn w:val="a0"/>
    <w:link w:val="1"/>
    <w:uiPriority w:val="9"/>
    <w:rsid w:val="00541EC0"/>
    <w:rPr>
      <w:rFonts w:ascii="Cambria" w:eastAsia="Times New Roman" w:hAnsi="Cambria" w:cs="Times New Roman"/>
      <w:b/>
      <w:bCs/>
      <w:color w:val="365F91"/>
      <w:sz w:val="28"/>
      <w:szCs w:val="28"/>
      <w:lang w:eastAsia="ru-RU"/>
    </w:rPr>
  </w:style>
  <w:style w:type="paragraph" w:styleId="a3">
    <w:name w:val="header"/>
    <w:basedOn w:val="a"/>
    <w:link w:val="a4"/>
    <w:uiPriority w:val="99"/>
    <w:unhideWhenUsed/>
    <w:rsid w:val="00676A6A"/>
    <w:pPr>
      <w:tabs>
        <w:tab w:val="center" w:pos="4677"/>
        <w:tab w:val="right" w:pos="9355"/>
      </w:tabs>
    </w:pPr>
  </w:style>
  <w:style w:type="character" w:customStyle="1" w:styleId="a4">
    <w:name w:val="Верхний колонтитул Знак"/>
    <w:basedOn w:val="a0"/>
    <w:link w:val="a3"/>
    <w:uiPriority w:val="99"/>
    <w:rsid w:val="00676A6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76A6A"/>
    <w:pPr>
      <w:tabs>
        <w:tab w:val="center" w:pos="4677"/>
        <w:tab w:val="right" w:pos="9355"/>
      </w:tabs>
    </w:pPr>
  </w:style>
  <w:style w:type="character" w:customStyle="1" w:styleId="a6">
    <w:name w:val="Нижний колонтитул Знак"/>
    <w:basedOn w:val="a0"/>
    <w:link w:val="a5"/>
    <w:uiPriority w:val="99"/>
    <w:rsid w:val="00676A6A"/>
    <w:rPr>
      <w:rFonts w:ascii="Times New Roman" w:eastAsia="Times New Roman" w:hAnsi="Times New Roman" w:cs="Times New Roman"/>
      <w:sz w:val="24"/>
      <w:szCs w:val="24"/>
      <w:lang w:eastAsia="ru-RU"/>
    </w:rPr>
  </w:style>
  <w:style w:type="table" w:styleId="a7">
    <w:name w:val="Table Grid"/>
    <w:basedOn w:val="a1"/>
    <w:uiPriority w:val="59"/>
    <w:rsid w:val="001F2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0601E"/>
    <w:rPr>
      <w:color w:val="0000FF"/>
      <w:u w:val="single"/>
    </w:rPr>
  </w:style>
  <w:style w:type="paragraph" w:styleId="a9">
    <w:name w:val="TOC Heading"/>
    <w:basedOn w:val="1"/>
    <w:next w:val="a"/>
    <w:uiPriority w:val="39"/>
    <w:unhideWhenUsed/>
    <w:qFormat/>
    <w:rsid w:val="00731F18"/>
    <w:pPr>
      <w:spacing w:line="276" w:lineRule="auto"/>
      <w:outlineLvl w:val="9"/>
    </w:pPr>
  </w:style>
  <w:style w:type="paragraph" w:styleId="11">
    <w:name w:val="toc 1"/>
    <w:basedOn w:val="a"/>
    <w:next w:val="a"/>
    <w:autoRedefine/>
    <w:uiPriority w:val="39"/>
    <w:unhideWhenUsed/>
    <w:rsid w:val="00731F18"/>
    <w:pPr>
      <w:spacing w:after="100"/>
    </w:pPr>
  </w:style>
  <w:style w:type="paragraph" w:styleId="aa">
    <w:name w:val="Balloon Text"/>
    <w:basedOn w:val="a"/>
    <w:link w:val="ab"/>
    <w:uiPriority w:val="99"/>
    <w:semiHidden/>
    <w:unhideWhenUsed/>
    <w:rsid w:val="00731F18"/>
    <w:rPr>
      <w:rFonts w:ascii="Tahoma" w:hAnsi="Tahoma" w:cs="Tahoma"/>
      <w:sz w:val="16"/>
      <w:szCs w:val="16"/>
    </w:rPr>
  </w:style>
  <w:style w:type="character" w:customStyle="1" w:styleId="ab">
    <w:name w:val="Текст выноски Знак"/>
    <w:basedOn w:val="a0"/>
    <w:link w:val="aa"/>
    <w:uiPriority w:val="99"/>
    <w:semiHidden/>
    <w:rsid w:val="00731F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5976074">
      <w:bodyDiv w:val="1"/>
      <w:marLeft w:val="0"/>
      <w:marRight w:val="0"/>
      <w:marTop w:val="0"/>
      <w:marBottom w:val="0"/>
      <w:divBdr>
        <w:top w:val="none" w:sz="0" w:space="0" w:color="auto"/>
        <w:left w:val="none" w:sz="0" w:space="0" w:color="auto"/>
        <w:bottom w:val="none" w:sz="0" w:space="0" w:color="auto"/>
        <w:right w:val="none" w:sz="0" w:space="0" w:color="auto"/>
      </w:divBdr>
      <w:divsChild>
        <w:div w:id="454561520">
          <w:marLeft w:val="0"/>
          <w:marRight w:val="0"/>
          <w:marTop w:val="0"/>
          <w:marBottom w:val="0"/>
          <w:divBdr>
            <w:top w:val="none" w:sz="0" w:space="0" w:color="auto"/>
            <w:left w:val="none" w:sz="0" w:space="0" w:color="auto"/>
            <w:bottom w:val="none" w:sz="0" w:space="0" w:color="auto"/>
            <w:right w:val="none" w:sz="0" w:space="0" w:color="auto"/>
          </w:divBdr>
        </w:div>
        <w:div w:id="509150643">
          <w:marLeft w:val="0"/>
          <w:marRight w:val="0"/>
          <w:marTop w:val="0"/>
          <w:marBottom w:val="0"/>
          <w:divBdr>
            <w:top w:val="none" w:sz="0" w:space="0" w:color="auto"/>
            <w:left w:val="none" w:sz="0" w:space="0" w:color="auto"/>
            <w:bottom w:val="none" w:sz="0" w:space="0" w:color="auto"/>
            <w:right w:val="none" w:sz="0" w:space="0" w:color="auto"/>
          </w:divBdr>
        </w:div>
        <w:div w:id="128260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888F-5664-47C0-822D-56A9643B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50567</CharactersWithSpaces>
  <SharedDoc>false</SharedDoc>
  <HLinks>
    <vt:vector size="84" baseType="variant">
      <vt:variant>
        <vt:i4>2162696</vt:i4>
      </vt:variant>
      <vt:variant>
        <vt:i4>80</vt:i4>
      </vt:variant>
      <vt:variant>
        <vt:i4>0</vt:i4>
      </vt:variant>
      <vt:variant>
        <vt:i4>5</vt:i4>
      </vt:variant>
      <vt:variant>
        <vt:lpwstr/>
      </vt:variant>
      <vt:variant>
        <vt:lpwstr>_Toc6262867</vt:lpwstr>
      </vt:variant>
      <vt:variant>
        <vt:i4>2162696</vt:i4>
      </vt:variant>
      <vt:variant>
        <vt:i4>74</vt:i4>
      </vt:variant>
      <vt:variant>
        <vt:i4>0</vt:i4>
      </vt:variant>
      <vt:variant>
        <vt:i4>5</vt:i4>
      </vt:variant>
      <vt:variant>
        <vt:lpwstr/>
      </vt:variant>
      <vt:variant>
        <vt:lpwstr>_Toc6262866</vt:lpwstr>
      </vt:variant>
      <vt:variant>
        <vt:i4>2162696</vt:i4>
      </vt:variant>
      <vt:variant>
        <vt:i4>68</vt:i4>
      </vt:variant>
      <vt:variant>
        <vt:i4>0</vt:i4>
      </vt:variant>
      <vt:variant>
        <vt:i4>5</vt:i4>
      </vt:variant>
      <vt:variant>
        <vt:lpwstr/>
      </vt:variant>
      <vt:variant>
        <vt:lpwstr>_Toc6262865</vt:lpwstr>
      </vt:variant>
      <vt:variant>
        <vt:i4>2162696</vt:i4>
      </vt:variant>
      <vt:variant>
        <vt:i4>62</vt:i4>
      </vt:variant>
      <vt:variant>
        <vt:i4>0</vt:i4>
      </vt:variant>
      <vt:variant>
        <vt:i4>5</vt:i4>
      </vt:variant>
      <vt:variant>
        <vt:lpwstr/>
      </vt:variant>
      <vt:variant>
        <vt:lpwstr>_Toc6262864</vt:lpwstr>
      </vt:variant>
      <vt:variant>
        <vt:i4>2162696</vt:i4>
      </vt:variant>
      <vt:variant>
        <vt:i4>56</vt:i4>
      </vt:variant>
      <vt:variant>
        <vt:i4>0</vt:i4>
      </vt:variant>
      <vt:variant>
        <vt:i4>5</vt:i4>
      </vt:variant>
      <vt:variant>
        <vt:lpwstr/>
      </vt:variant>
      <vt:variant>
        <vt:lpwstr>_Toc6262863</vt:lpwstr>
      </vt:variant>
      <vt:variant>
        <vt:i4>2162696</vt:i4>
      </vt:variant>
      <vt:variant>
        <vt:i4>50</vt:i4>
      </vt:variant>
      <vt:variant>
        <vt:i4>0</vt:i4>
      </vt:variant>
      <vt:variant>
        <vt:i4>5</vt:i4>
      </vt:variant>
      <vt:variant>
        <vt:lpwstr/>
      </vt:variant>
      <vt:variant>
        <vt:lpwstr>_Toc6262862</vt:lpwstr>
      </vt:variant>
      <vt:variant>
        <vt:i4>2162696</vt:i4>
      </vt:variant>
      <vt:variant>
        <vt:i4>44</vt:i4>
      </vt:variant>
      <vt:variant>
        <vt:i4>0</vt:i4>
      </vt:variant>
      <vt:variant>
        <vt:i4>5</vt:i4>
      </vt:variant>
      <vt:variant>
        <vt:lpwstr/>
      </vt:variant>
      <vt:variant>
        <vt:lpwstr>_Toc6262861</vt:lpwstr>
      </vt:variant>
      <vt:variant>
        <vt:i4>2162696</vt:i4>
      </vt:variant>
      <vt:variant>
        <vt:i4>38</vt:i4>
      </vt:variant>
      <vt:variant>
        <vt:i4>0</vt:i4>
      </vt:variant>
      <vt:variant>
        <vt:i4>5</vt:i4>
      </vt:variant>
      <vt:variant>
        <vt:lpwstr/>
      </vt:variant>
      <vt:variant>
        <vt:lpwstr>_Toc6262860</vt:lpwstr>
      </vt:variant>
      <vt:variant>
        <vt:i4>2228232</vt:i4>
      </vt:variant>
      <vt:variant>
        <vt:i4>32</vt:i4>
      </vt:variant>
      <vt:variant>
        <vt:i4>0</vt:i4>
      </vt:variant>
      <vt:variant>
        <vt:i4>5</vt:i4>
      </vt:variant>
      <vt:variant>
        <vt:lpwstr/>
      </vt:variant>
      <vt:variant>
        <vt:lpwstr>_Toc6262859</vt:lpwstr>
      </vt:variant>
      <vt:variant>
        <vt:i4>2228232</vt:i4>
      </vt:variant>
      <vt:variant>
        <vt:i4>26</vt:i4>
      </vt:variant>
      <vt:variant>
        <vt:i4>0</vt:i4>
      </vt:variant>
      <vt:variant>
        <vt:i4>5</vt:i4>
      </vt:variant>
      <vt:variant>
        <vt:lpwstr/>
      </vt:variant>
      <vt:variant>
        <vt:lpwstr>_Toc6262858</vt:lpwstr>
      </vt:variant>
      <vt:variant>
        <vt:i4>2228232</vt:i4>
      </vt:variant>
      <vt:variant>
        <vt:i4>20</vt:i4>
      </vt:variant>
      <vt:variant>
        <vt:i4>0</vt:i4>
      </vt:variant>
      <vt:variant>
        <vt:i4>5</vt:i4>
      </vt:variant>
      <vt:variant>
        <vt:lpwstr/>
      </vt:variant>
      <vt:variant>
        <vt:lpwstr>_Toc6262857</vt:lpwstr>
      </vt:variant>
      <vt:variant>
        <vt:i4>2228232</vt:i4>
      </vt:variant>
      <vt:variant>
        <vt:i4>14</vt:i4>
      </vt:variant>
      <vt:variant>
        <vt:i4>0</vt:i4>
      </vt:variant>
      <vt:variant>
        <vt:i4>5</vt:i4>
      </vt:variant>
      <vt:variant>
        <vt:lpwstr/>
      </vt:variant>
      <vt:variant>
        <vt:lpwstr>_Toc6262856</vt:lpwstr>
      </vt:variant>
      <vt:variant>
        <vt:i4>2228232</vt:i4>
      </vt:variant>
      <vt:variant>
        <vt:i4>8</vt:i4>
      </vt:variant>
      <vt:variant>
        <vt:i4>0</vt:i4>
      </vt:variant>
      <vt:variant>
        <vt:i4>5</vt:i4>
      </vt:variant>
      <vt:variant>
        <vt:lpwstr/>
      </vt:variant>
      <vt:variant>
        <vt:lpwstr>_Toc6262855</vt:lpwstr>
      </vt:variant>
      <vt:variant>
        <vt:i4>2228232</vt:i4>
      </vt:variant>
      <vt:variant>
        <vt:i4>2</vt:i4>
      </vt:variant>
      <vt:variant>
        <vt:i4>0</vt:i4>
      </vt:variant>
      <vt:variant>
        <vt:i4>5</vt:i4>
      </vt:variant>
      <vt:variant>
        <vt:lpwstr/>
      </vt:variant>
      <vt:variant>
        <vt:lpwstr>_Toc6262854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Alekseevna</dc:creator>
  <cp:lastModifiedBy>Натали</cp:lastModifiedBy>
  <cp:revision>2</cp:revision>
  <cp:lastPrinted>2021-01-25T18:00:00Z</cp:lastPrinted>
  <dcterms:created xsi:type="dcterms:W3CDTF">2021-01-26T05:03:00Z</dcterms:created>
  <dcterms:modified xsi:type="dcterms:W3CDTF">2021-01-26T05:03:00Z</dcterms:modified>
</cp:coreProperties>
</file>